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031" w:rsidRDefault="00686031" w:rsidP="00686031">
      <w:pPr>
        <w:spacing w:line="360" w:lineRule="auto"/>
        <w:ind w:firstLine="600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                 </w:t>
      </w:r>
      <w:r>
        <w:rPr>
          <w:b/>
          <w:sz w:val="28"/>
          <w:szCs w:val="28"/>
        </w:rPr>
        <w:t>Лекция № 12</w:t>
      </w:r>
      <w:r>
        <w:rPr>
          <w:b/>
          <w:i/>
          <w:sz w:val="28"/>
          <w:szCs w:val="28"/>
        </w:rPr>
        <w:t xml:space="preserve">     </w:t>
      </w:r>
    </w:p>
    <w:p w:rsidR="00686031" w:rsidRPr="00686031" w:rsidRDefault="00686031" w:rsidP="00686031">
      <w:pPr>
        <w:spacing w:line="360" w:lineRule="auto"/>
        <w:ind w:firstLine="60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</w:t>
      </w:r>
      <w:r w:rsidRPr="00686031">
        <w:rPr>
          <w:b/>
          <w:sz w:val="28"/>
          <w:szCs w:val="28"/>
        </w:rPr>
        <w:t xml:space="preserve"> Стержневые мельницы </w:t>
      </w:r>
    </w:p>
    <w:p w:rsidR="00686031" w:rsidRPr="00970C78" w:rsidRDefault="00686031" w:rsidP="00686031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970C78">
        <w:rPr>
          <w:b/>
          <w:sz w:val="28"/>
          <w:szCs w:val="28"/>
        </w:rPr>
        <w:t xml:space="preserve">  </w:t>
      </w:r>
      <w:r w:rsidRPr="00970C78">
        <w:rPr>
          <w:sz w:val="28"/>
          <w:szCs w:val="28"/>
        </w:rPr>
        <w:t xml:space="preserve">Стержневые  мельницы по устройству аналогичны шаровым мельницам с центральной разгрузкой. Длина их обычно в 1,5…2 раза больше диаметра. По способу разгрузки измельченного продукта различают стержневые мельницы с центральной и с периферической разгрузкой </w:t>
      </w:r>
      <w:proofErr w:type="gramStart"/>
      <w:r w:rsidRPr="00970C78">
        <w:rPr>
          <w:sz w:val="28"/>
          <w:szCs w:val="28"/>
        </w:rPr>
        <w:t xml:space="preserve">( </w:t>
      </w:r>
      <w:proofErr w:type="gramEnd"/>
      <w:r w:rsidRPr="00970C78">
        <w:rPr>
          <w:sz w:val="28"/>
          <w:szCs w:val="28"/>
        </w:rPr>
        <w:t>для сухого измельчения неметаллических полезных ископаемых, например, асбестовых руд).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Конструктивно стержневая мельница с </w:t>
      </w:r>
      <w:r>
        <w:rPr>
          <w:sz w:val="28"/>
          <w:szCs w:val="28"/>
        </w:rPr>
        <w:t xml:space="preserve">центральной разгрузкой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рис. 12.1.</w:t>
      </w:r>
      <w:r w:rsidRPr="00970C78">
        <w:rPr>
          <w:sz w:val="28"/>
          <w:szCs w:val="28"/>
        </w:rPr>
        <w:t xml:space="preserve"> ) отличается от шаровой мельницы аналогичного типа диаметром разгрузочной горловины.</w:t>
      </w:r>
    </w:p>
    <w:p w:rsidR="00686031" w:rsidRPr="00970C78" w:rsidRDefault="00686031" w:rsidP="00686031">
      <w:pPr>
        <w:spacing w:line="360" w:lineRule="auto"/>
        <w:ind w:firstLine="600"/>
        <w:rPr>
          <w:sz w:val="28"/>
          <w:szCs w:val="28"/>
        </w:rPr>
      </w:pPr>
      <w:r w:rsidRPr="00970C78">
        <w:rPr>
          <w:noProof/>
          <w:sz w:val="28"/>
          <w:szCs w:val="28"/>
        </w:rPr>
        <w:drawing>
          <wp:inline distT="0" distB="0" distL="0" distR="0">
            <wp:extent cx="5943600" cy="2571750"/>
            <wp:effectExtent l="19050" t="0" r="0" b="0"/>
            <wp:docPr id="2" name="Рисунок 2" descr="FC6C20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C6C20D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contrast="30000"/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6031" w:rsidRPr="00970C78" w:rsidRDefault="00686031" w:rsidP="00686031">
      <w:pPr>
        <w:spacing w:line="360" w:lineRule="auto"/>
        <w:ind w:firstLine="600"/>
        <w:jc w:val="center"/>
        <w:rPr>
          <w:sz w:val="28"/>
          <w:szCs w:val="28"/>
        </w:rPr>
      </w:pPr>
      <w:r>
        <w:rPr>
          <w:sz w:val="28"/>
          <w:szCs w:val="28"/>
        </w:rPr>
        <w:t>Рис. 12.1</w:t>
      </w:r>
      <w:r w:rsidRPr="00970C78">
        <w:rPr>
          <w:sz w:val="28"/>
          <w:szCs w:val="28"/>
        </w:rPr>
        <w:t>. Стержневая мельница с центральной разгрузкой</w:t>
      </w:r>
    </w:p>
    <w:p w:rsidR="00686031" w:rsidRPr="00970C78" w:rsidRDefault="00686031" w:rsidP="00686031">
      <w:pPr>
        <w:spacing w:line="360" w:lineRule="auto"/>
        <w:ind w:firstLine="600"/>
        <w:jc w:val="center"/>
        <w:rPr>
          <w:sz w:val="28"/>
          <w:szCs w:val="28"/>
        </w:rPr>
      </w:pP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 Чтобы снизить уровень пульпы и увеличить скорость прохождения материала, горловину делают значительно больше, чем у шаровых мельниц такого же диаметра. Конструкция загрузочной горловины стержневых мельниц рассчитана на прохождение большого количества материала в единицу времени, особенно при работе мельницы в открытом цикле при малой степени измельчения. При внутреннем диаметре разгрузочной горловины </w:t>
      </w:r>
      <w:smartTag w:uri="urn:schemas-microsoft-com:office:smarttags" w:element="metricconverter">
        <w:smartTagPr>
          <w:attr w:name="ProductID" w:val="1200 мм"/>
        </w:smartTagPr>
        <w:r w:rsidRPr="00970C78">
          <w:rPr>
            <w:sz w:val="28"/>
            <w:szCs w:val="28"/>
          </w:rPr>
          <w:t>1200 мм</w:t>
        </w:r>
      </w:smartTag>
      <w:r w:rsidRPr="00970C78">
        <w:rPr>
          <w:sz w:val="28"/>
          <w:szCs w:val="28"/>
        </w:rPr>
        <w:t xml:space="preserve"> и более исключается необходимость устройства люка в барабане мельницы, т.к. в нее можно проникнуть через горловину.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lastRenderedPageBreak/>
        <w:t>Торцевые крышки стержневых мельниц имеют меньшую конусность, чем крышки шаровых мельниц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Стержневые мельницы применяются для грубого измельчения в первых стадиях измельчения исходной руды крупностью до </w:t>
      </w:r>
      <w:smartTag w:uri="urn:schemas-microsoft-com:office:smarttags" w:element="metricconverter">
        <w:smartTagPr>
          <w:attr w:name="ProductID" w:val="20 мм"/>
        </w:smartTagPr>
        <w:r w:rsidRPr="00970C78">
          <w:rPr>
            <w:sz w:val="28"/>
            <w:szCs w:val="28"/>
          </w:rPr>
          <w:t>20 мм</w:t>
        </w:r>
      </w:smartTag>
      <w:r w:rsidRPr="00970C78">
        <w:rPr>
          <w:sz w:val="28"/>
          <w:szCs w:val="28"/>
        </w:rPr>
        <w:t xml:space="preserve"> перед шаровыми мельницами и при измельчении руды до крупности 1-</w:t>
      </w:r>
      <w:smartTag w:uri="urn:schemas-microsoft-com:office:smarttags" w:element="metricconverter">
        <w:smartTagPr>
          <w:attr w:name="ProductID" w:val="2 мм"/>
        </w:smartTagPr>
        <w:r w:rsidRPr="00970C78">
          <w:rPr>
            <w:sz w:val="28"/>
            <w:szCs w:val="28"/>
          </w:rPr>
          <w:t>2 мм</w:t>
        </w:r>
      </w:smartTag>
      <w:r w:rsidRPr="00970C78">
        <w:rPr>
          <w:sz w:val="28"/>
          <w:szCs w:val="28"/>
        </w:rPr>
        <w:t xml:space="preserve"> перед гравитационными процессами обогащения. Скорость вращения стержневых мельниц несколько меньше, чем шаровых, и составляет 60…70% от критической при степени заполнения ее стержнями 35…40% внутреннего объема мельницы.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>Большим достоинством стержневых мельниц является меньший износ стержней (0,5…0,6 кг/т) и футеровки.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Дробящими телами в стержневой мельнице являются стержни диаметром от 40 до </w:t>
      </w:r>
      <w:smartTag w:uri="urn:schemas-microsoft-com:office:smarttags" w:element="metricconverter">
        <w:smartTagPr>
          <w:attr w:name="ProductID" w:val="100 мм"/>
        </w:smartTagPr>
        <w:r w:rsidRPr="00970C78">
          <w:rPr>
            <w:sz w:val="28"/>
            <w:szCs w:val="28"/>
          </w:rPr>
          <w:t>100 мм</w:t>
        </w:r>
      </w:smartTag>
      <w:r w:rsidRPr="00970C78">
        <w:rPr>
          <w:sz w:val="28"/>
          <w:szCs w:val="28"/>
        </w:rPr>
        <w:t>, изготовленные из углеродистой стали. Объемная масса стержней составляет 6250…7000 кг/м</w:t>
      </w:r>
      <w:r w:rsidRPr="00970C78">
        <w:rPr>
          <w:sz w:val="28"/>
          <w:szCs w:val="28"/>
          <w:vertAlign w:val="superscript"/>
        </w:rPr>
        <w:t>3</w:t>
      </w:r>
      <w:r w:rsidRPr="00970C78">
        <w:rPr>
          <w:sz w:val="28"/>
          <w:szCs w:val="28"/>
        </w:rPr>
        <w:t>. Длина стержней обычно на 25-</w:t>
      </w:r>
      <w:smartTag w:uri="urn:schemas-microsoft-com:office:smarttags" w:element="metricconverter">
        <w:smartTagPr>
          <w:attr w:name="ProductID" w:val="30 мм"/>
        </w:smartTagPr>
        <w:r w:rsidRPr="00970C78">
          <w:rPr>
            <w:sz w:val="28"/>
            <w:szCs w:val="28"/>
          </w:rPr>
          <w:t>30 мм</w:t>
        </w:r>
      </w:smartTag>
      <w:r w:rsidRPr="00970C78">
        <w:rPr>
          <w:sz w:val="28"/>
          <w:szCs w:val="28"/>
        </w:rPr>
        <w:t xml:space="preserve"> меньше внутренней длины барабана. Мельница </w:t>
      </w:r>
      <w:proofErr w:type="spellStart"/>
      <w:r w:rsidRPr="00970C78">
        <w:rPr>
          <w:sz w:val="28"/>
          <w:szCs w:val="28"/>
        </w:rPr>
        <w:t>наполныется</w:t>
      </w:r>
      <w:proofErr w:type="spellEnd"/>
      <w:r w:rsidRPr="00970C78">
        <w:rPr>
          <w:sz w:val="28"/>
          <w:szCs w:val="28"/>
        </w:rPr>
        <w:t xml:space="preserve"> </w:t>
      </w:r>
      <w:proofErr w:type="spellStart"/>
      <w:r w:rsidRPr="00970C78">
        <w:rPr>
          <w:sz w:val="28"/>
          <w:szCs w:val="28"/>
        </w:rPr>
        <w:t>стержными</w:t>
      </w:r>
      <w:proofErr w:type="spellEnd"/>
      <w:r w:rsidRPr="00970C78">
        <w:rPr>
          <w:sz w:val="28"/>
          <w:szCs w:val="28"/>
        </w:rPr>
        <w:t xml:space="preserve"> на 100…200 мм ниже оси барабана мельницы.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 Стержни в мельнице с кусками руды между ними </w:t>
      </w:r>
      <w:proofErr w:type="gramStart"/>
      <w:r w:rsidRPr="00970C78">
        <w:rPr>
          <w:sz w:val="28"/>
          <w:szCs w:val="28"/>
        </w:rPr>
        <w:t>выполняют роль</w:t>
      </w:r>
      <w:proofErr w:type="gramEnd"/>
      <w:r w:rsidRPr="00970C78">
        <w:rPr>
          <w:sz w:val="28"/>
          <w:szCs w:val="28"/>
        </w:rPr>
        <w:t xml:space="preserve"> колосникового грохота. Через щели между стержнями проходят мелкие частицы, в то время</w:t>
      </w:r>
      <w:proofErr w:type="gramStart"/>
      <w:r w:rsidRPr="00970C78">
        <w:rPr>
          <w:sz w:val="28"/>
          <w:szCs w:val="28"/>
        </w:rPr>
        <w:t>,</w:t>
      </w:r>
      <w:proofErr w:type="gramEnd"/>
      <w:r w:rsidRPr="00970C78">
        <w:rPr>
          <w:sz w:val="28"/>
          <w:szCs w:val="28"/>
        </w:rPr>
        <w:t xml:space="preserve"> как более крупные, задерживаются и подвергаются измельчении.  Контакт между стержнями осуществляется по длине стержней, а не в отдельных точках, как в шаровых мельницах. При свободном падении стержня сила удара по длине стержня получается меньшей, чем удар шара, т.к. удар приходится на </w:t>
      </w:r>
      <w:proofErr w:type="gramStart"/>
      <w:r w:rsidRPr="00970C78">
        <w:rPr>
          <w:sz w:val="28"/>
          <w:szCs w:val="28"/>
        </w:rPr>
        <w:t>значительно большую</w:t>
      </w:r>
      <w:proofErr w:type="gramEnd"/>
      <w:r w:rsidRPr="00970C78">
        <w:rPr>
          <w:sz w:val="28"/>
          <w:szCs w:val="28"/>
        </w:rPr>
        <w:t xml:space="preserve"> площадь. При этом наблюдается и меньшее истирание руды. Поэтому стержневые мельницы дают более равномерный по крупности измельченный продукт и не </w:t>
      </w:r>
      <w:proofErr w:type="spellStart"/>
      <w:r w:rsidRPr="00970C78">
        <w:rPr>
          <w:sz w:val="28"/>
          <w:szCs w:val="28"/>
        </w:rPr>
        <w:t>переизмельчают</w:t>
      </w:r>
      <w:proofErr w:type="spellEnd"/>
      <w:r w:rsidRPr="00970C78">
        <w:rPr>
          <w:sz w:val="28"/>
          <w:szCs w:val="28"/>
        </w:rPr>
        <w:t xml:space="preserve"> руду, что очень важно, например, при измельчении оловянных руд, в которых содержится хрупкий </w:t>
      </w:r>
      <w:proofErr w:type="spellStart"/>
      <w:r w:rsidRPr="00970C78">
        <w:rPr>
          <w:sz w:val="28"/>
          <w:szCs w:val="28"/>
        </w:rPr>
        <w:t>легкошламующийся</w:t>
      </w:r>
      <w:proofErr w:type="spellEnd"/>
      <w:r w:rsidRPr="00970C78">
        <w:rPr>
          <w:sz w:val="28"/>
          <w:szCs w:val="28"/>
        </w:rPr>
        <w:t xml:space="preserve"> оловянный минерал – касситерит.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Вследствие большой массы стержней на единицу объема мельницы производительность их выше производительности шаровых. </w:t>
      </w:r>
      <w:proofErr w:type="gramStart"/>
      <w:r w:rsidRPr="00970C78">
        <w:rPr>
          <w:sz w:val="28"/>
          <w:szCs w:val="28"/>
        </w:rPr>
        <w:t xml:space="preserve">Расход </w:t>
      </w:r>
      <w:r w:rsidRPr="00970C78">
        <w:rPr>
          <w:sz w:val="28"/>
          <w:szCs w:val="28"/>
        </w:rPr>
        <w:lastRenderedPageBreak/>
        <w:t>электроэнергии на измельчение в стержневых мельницах на 10-15% меньше, чем в шаровых.</w:t>
      </w:r>
      <w:proofErr w:type="gramEnd"/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Основные параметры стержневых мельниц для мокрого измельчения приведены в таблице. </w:t>
      </w:r>
    </w:p>
    <w:p w:rsidR="00686031" w:rsidRPr="00686031" w:rsidRDefault="00686031" w:rsidP="00686031">
      <w:pPr>
        <w:spacing w:line="360" w:lineRule="auto"/>
        <w:ind w:firstLine="600"/>
        <w:jc w:val="center"/>
        <w:rPr>
          <w:b/>
          <w:sz w:val="28"/>
          <w:szCs w:val="28"/>
        </w:rPr>
      </w:pPr>
      <w:r w:rsidRPr="00686031">
        <w:rPr>
          <w:b/>
          <w:sz w:val="28"/>
          <w:szCs w:val="28"/>
        </w:rPr>
        <w:t>Таблица.  Техническая характеристика стержневых мельниц с центральной разгрузкой для мокрого измельчения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008"/>
        <w:gridCol w:w="1200"/>
        <w:gridCol w:w="1200"/>
        <w:gridCol w:w="1000"/>
        <w:gridCol w:w="1100"/>
        <w:gridCol w:w="1000"/>
        <w:gridCol w:w="1000"/>
        <w:gridCol w:w="1000"/>
        <w:gridCol w:w="900"/>
        <w:gridCol w:w="900"/>
        <w:gridCol w:w="912"/>
      </w:tblGrid>
      <w:tr w:rsidR="00686031" w:rsidRPr="00970C78" w:rsidTr="002625D7">
        <w:tc>
          <w:tcPr>
            <w:tcW w:w="3008" w:type="dxa"/>
            <w:vMerge w:val="restart"/>
          </w:tcPr>
          <w:p w:rsidR="00686031" w:rsidRPr="00970C78" w:rsidRDefault="00686031" w:rsidP="002625D7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686031" w:rsidRPr="00970C78" w:rsidRDefault="00686031" w:rsidP="002625D7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686031" w:rsidRPr="00970C78" w:rsidRDefault="00686031" w:rsidP="002625D7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Параметры</w:t>
            </w:r>
          </w:p>
        </w:tc>
        <w:tc>
          <w:tcPr>
            <w:tcW w:w="10212" w:type="dxa"/>
            <w:gridSpan w:val="10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Типоразмер мельницы</w:t>
            </w:r>
          </w:p>
        </w:tc>
      </w:tr>
      <w:tr w:rsidR="00686031" w:rsidRPr="00970C78" w:rsidTr="002625D7">
        <w:trPr>
          <w:trHeight w:val="780"/>
        </w:trPr>
        <w:tc>
          <w:tcPr>
            <w:tcW w:w="3008" w:type="dxa"/>
            <w:vMerge/>
          </w:tcPr>
          <w:p w:rsidR="00686031" w:rsidRPr="00970C78" w:rsidRDefault="00686031" w:rsidP="002625D7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200" w:type="dxa"/>
          </w:tcPr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МСЦ</w:t>
            </w:r>
          </w:p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900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1800</w:t>
            </w:r>
          </w:p>
        </w:tc>
        <w:tc>
          <w:tcPr>
            <w:tcW w:w="1200" w:type="dxa"/>
          </w:tcPr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МСЦ</w:t>
            </w:r>
          </w:p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1200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2400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МСЦ</w:t>
            </w:r>
          </w:p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1500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3100</w:t>
            </w:r>
          </w:p>
        </w:tc>
        <w:tc>
          <w:tcPr>
            <w:tcW w:w="1100" w:type="dxa"/>
          </w:tcPr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МСЦ</w:t>
            </w:r>
          </w:p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2100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3000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МСЦ</w:t>
            </w:r>
          </w:p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2700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3600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МСЦ</w:t>
            </w:r>
          </w:p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3200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4500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МСЦ</w:t>
            </w:r>
          </w:p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3600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4500</w:t>
            </w:r>
          </w:p>
        </w:tc>
        <w:tc>
          <w:tcPr>
            <w:tcW w:w="900" w:type="dxa"/>
          </w:tcPr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МСЦ</w:t>
            </w:r>
          </w:p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3600х</w:t>
            </w:r>
          </w:p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5500</w:t>
            </w:r>
          </w:p>
        </w:tc>
        <w:tc>
          <w:tcPr>
            <w:tcW w:w="900" w:type="dxa"/>
          </w:tcPr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МСЦ</w:t>
            </w: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4000 </w:t>
            </w:r>
            <w:proofErr w:type="spellStart"/>
            <w:r w:rsidRPr="00970C78">
              <w:rPr>
                <w:sz w:val="28"/>
                <w:szCs w:val="28"/>
              </w:rPr>
              <w:t>х</w:t>
            </w:r>
            <w:proofErr w:type="spellEnd"/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5500</w:t>
            </w:r>
          </w:p>
        </w:tc>
        <w:tc>
          <w:tcPr>
            <w:tcW w:w="912" w:type="dxa"/>
          </w:tcPr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МСЦ</w:t>
            </w: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4500х</w:t>
            </w: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6000</w:t>
            </w:r>
          </w:p>
        </w:tc>
      </w:tr>
      <w:tr w:rsidR="00686031" w:rsidRPr="00970C78" w:rsidTr="002625D7">
        <w:trPr>
          <w:trHeight w:val="1017"/>
        </w:trPr>
        <w:tc>
          <w:tcPr>
            <w:tcW w:w="3008" w:type="dxa"/>
          </w:tcPr>
          <w:p w:rsidR="00686031" w:rsidRPr="00970C78" w:rsidRDefault="00686031" w:rsidP="002625D7">
            <w:pPr>
              <w:jc w:val="both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Размеры барабана (внутренние без футеровки), </w:t>
            </w:r>
            <w:proofErr w:type="gramStart"/>
            <w:r w:rsidRPr="00970C78">
              <w:rPr>
                <w:sz w:val="28"/>
                <w:szCs w:val="28"/>
              </w:rPr>
              <w:t>мм</w:t>
            </w:r>
            <w:proofErr w:type="gramEnd"/>
            <w:r w:rsidRPr="00970C78">
              <w:rPr>
                <w:sz w:val="28"/>
                <w:szCs w:val="28"/>
              </w:rPr>
              <w:t>:</w:t>
            </w:r>
          </w:p>
          <w:p w:rsidR="00686031" w:rsidRPr="00970C78" w:rsidRDefault="00686031" w:rsidP="002625D7">
            <w:pPr>
              <w:jc w:val="both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            диаметр</w:t>
            </w:r>
          </w:p>
          <w:p w:rsidR="00686031" w:rsidRPr="00970C78" w:rsidRDefault="00686031" w:rsidP="002625D7">
            <w:pPr>
              <w:jc w:val="both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            длина</w:t>
            </w:r>
          </w:p>
        </w:tc>
        <w:tc>
          <w:tcPr>
            <w:tcW w:w="12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900</w:t>
            </w: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1800</w:t>
            </w:r>
          </w:p>
        </w:tc>
        <w:tc>
          <w:tcPr>
            <w:tcW w:w="12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1200</w:t>
            </w: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2400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1500</w:t>
            </w: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3100</w:t>
            </w:r>
          </w:p>
        </w:tc>
        <w:tc>
          <w:tcPr>
            <w:tcW w:w="11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2100</w:t>
            </w: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3000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2700</w:t>
            </w: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3600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3200</w:t>
            </w: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4500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3600</w:t>
            </w: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4500</w:t>
            </w:r>
          </w:p>
        </w:tc>
        <w:tc>
          <w:tcPr>
            <w:tcW w:w="9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3600</w:t>
            </w: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5500</w:t>
            </w:r>
          </w:p>
        </w:tc>
        <w:tc>
          <w:tcPr>
            <w:tcW w:w="9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4000</w:t>
            </w: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5500</w:t>
            </w:r>
          </w:p>
        </w:tc>
        <w:tc>
          <w:tcPr>
            <w:tcW w:w="912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4500</w:t>
            </w:r>
          </w:p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6000</w:t>
            </w:r>
          </w:p>
        </w:tc>
      </w:tr>
      <w:tr w:rsidR="00686031" w:rsidRPr="00970C78" w:rsidTr="002625D7">
        <w:tc>
          <w:tcPr>
            <w:tcW w:w="3008" w:type="dxa"/>
          </w:tcPr>
          <w:p w:rsidR="00686031" w:rsidRPr="00970C78" w:rsidRDefault="00686031" w:rsidP="002625D7">
            <w:pPr>
              <w:spacing w:line="360" w:lineRule="auto"/>
              <w:jc w:val="both"/>
              <w:rPr>
                <w:sz w:val="28"/>
                <w:szCs w:val="28"/>
                <w:vertAlign w:val="superscript"/>
              </w:rPr>
            </w:pPr>
            <w:r w:rsidRPr="00970C78">
              <w:rPr>
                <w:sz w:val="28"/>
                <w:szCs w:val="28"/>
              </w:rPr>
              <w:t>Рабочий объем, м</w:t>
            </w:r>
            <w:r w:rsidRPr="00970C78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2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0,9</w:t>
            </w:r>
          </w:p>
        </w:tc>
        <w:tc>
          <w:tcPr>
            <w:tcW w:w="12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2,2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4,2</w:t>
            </w:r>
          </w:p>
        </w:tc>
        <w:tc>
          <w:tcPr>
            <w:tcW w:w="11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8,5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17,5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32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40</w:t>
            </w:r>
          </w:p>
        </w:tc>
        <w:tc>
          <w:tcPr>
            <w:tcW w:w="9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49</w:t>
            </w:r>
          </w:p>
        </w:tc>
        <w:tc>
          <w:tcPr>
            <w:tcW w:w="9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60</w:t>
            </w:r>
          </w:p>
        </w:tc>
        <w:tc>
          <w:tcPr>
            <w:tcW w:w="912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84</w:t>
            </w:r>
          </w:p>
        </w:tc>
      </w:tr>
      <w:tr w:rsidR="00686031" w:rsidRPr="00970C78" w:rsidTr="002625D7">
        <w:tc>
          <w:tcPr>
            <w:tcW w:w="3008" w:type="dxa"/>
          </w:tcPr>
          <w:p w:rsidR="00686031" w:rsidRPr="00970C78" w:rsidRDefault="00686031" w:rsidP="002625D7">
            <w:pPr>
              <w:jc w:val="both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Частота вращения барабана,</w:t>
            </w:r>
          </w:p>
          <w:p w:rsidR="00686031" w:rsidRPr="00970C78" w:rsidRDefault="00686031" w:rsidP="002625D7">
            <w:pPr>
              <w:jc w:val="both"/>
              <w:rPr>
                <w:sz w:val="28"/>
                <w:szCs w:val="28"/>
                <w:vertAlign w:val="superscript"/>
              </w:rPr>
            </w:pPr>
            <w:r w:rsidRPr="00970C78">
              <w:rPr>
                <w:sz w:val="28"/>
                <w:szCs w:val="28"/>
              </w:rPr>
              <w:t>мин</w:t>
            </w:r>
            <w:r w:rsidRPr="00970C78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2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32</w:t>
            </w:r>
          </w:p>
        </w:tc>
        <w:tc>
          <w:tcPr>
            <w:tcW w:w="12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27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25</w:t>
            </w:r>
          </w:p>
        </w:tc>
        <w:tc>
          <w:tcPr>
            <w:tcW w:w="11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19,7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15,6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14,4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14,4</w:t>
            </w:r>
          </w:p>
        </w:tc>
        <w:tc>
          <w:tcPr>
            <w:tcW w:w="9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13,71</w:t>
            </w:r>
          </w:p>
        </w:tc>
        <w:tc>
          <w:tcPr>
            <w:tcW w:w="9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13,02</w:t>
            </w:r>
          </w:p>
        </w:tc>
        <w:tc>
          <w:tcPr>
            <w:tcW w:w="912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12,5</w:t>
            </w:r>
          </w:p>
        </w:tc>
      </w:tr>
      <w:tr w:rsidR="00686031" w:rsidRPr="00970C78" w:rsidTr="002625D7">
        <w:tc>
          <w:tcPr>
            <w:tcW w:w="3008" w:type="dxa"/>
          </w:tcPr>
          <w:p w:rsidR="00686031" w:rsidRPr="00970C78" w:rsidRDefault="00686031" w:rsidP="002625D7">
            <w:pPr>
              <w:jc w:val="both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Мощность электродвигателя,</w:t>
            </w:r>
          </w:p>
          <w:p w:rsidR="00686031" w:rsidRPr="00970C78" w:rsidRDefault="00686031" w:rsidP="002625D7">
            <w:pPr>
              <w:jc w:val="both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кВт</w:t>
            </w:r>
          </w:p>
        </w:tc>
        <w:tc>
          <w:tcPr>
            <w:tcW w:w="12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22</w:t>
            </w:r>
          </w:p>
        </w:tc>
        <w:tc>
          <w:tcPr>
            <w:tcW w:w="12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40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100</w:t>
            </w:r>
          </w:p>
        </w:tc>
        <w:tc>
          <w:tcPr>
            <w:tcW w:w="11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200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400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900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1000</w:t>
            </w:r>
          </w:p>
        </w:tc>
        <w:tc>
          <w:tcPr>
            <w:tcW w:w="9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1000</w:t>
            </w:r>
          </w:p>
        </w:tc>
        <w:tc>
          <w:tcPr>
            <w:tcW w:w="9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2000</w:t>
            </w:r>
          </w:p>
        </w:tc>
        <w:tc>
          <w:tcPr>
            <w:tcW w:w="912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2500</w:t>
            </w:r>
          </w:p>
        </w:tc>
      </w:tr>
      <w:tr w:rsidR="00686031" w:rsidRPr="00970C78" w:rsidTr="002625D7">
        <w:tc>
          <w:tcPr>
            <w:tcW w:w="3008" w:type="dxa"/>
          </w:tcPr>
          <w:p w:rsidR="00686031" w:rsidRPr="00970C78" w:rsidRDefault="00686031" w:rsidP="002625D7">
            <w:pPr>
              <w:jc w:val="both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Масса стержневой загрузки, </w:t>
            </w:r>
            <w:proofErr w:type="gramStart"/>
            <w:r w:rsidRPr="00970C78">
              <w:rPr>
                <w:sz w:val="28"/>
                <w:szCs w:val="28"/>
              </w:rPr>
              <w:t>т</w:t>
            </w:r>
            <w:proofErr w:type="gramEnd"/>
          </w:p>
        </w:tc>
        <w:tc>
          <w:tcPr>
            <w:tcW w:w="12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2,0</w:t>
            </w:r>
          </w:p>
        </w:tc>
        <w:tc>
          <w:tcPr>
            <w:tcW w:w="12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5,0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10,0</w:t>
            </w:r>
          </w:p>
        </w:tc>
        <w:tc>
          <w:tcPr>
            <w:tcW w:w="11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20,0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41,0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73,0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114,0</w:t>
            </w:r>
          </w:p>
        </w:tc>
        <w:tc>
          <w:tcPr>
            <w:tcW w:w="9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141,0</w:t>
            </w:r>
          </w:p>
        </w:tc>
        <w:tc>
          <w:tcPr>
            <w:tcW w:w="912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196,0</w:t>
            </w:r>
          </w:p>
        </w:tc>
      </w:tr>
      <w:tr w:rsidR="00686031" w:rsidRPr="00970C78" w:rsidTr="002625D7">
        <w:tc>
          <w:tcPr>
            <w:tcW w:w="3008" w:type="dxa"/>
          </w:tcPr>
          <w:p w:rsidR="00686031" w:rsidRPr="00970C78" w:rsidRDefault="00686031" w:rsidP="002625D7">
            <w:pPr>
              <w:jc w:val="both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Масса мельницы, </w:t>
            </w:r>
            <w:proofErr w:type="gramStart"/>
            <w:r w:rsidRPr="00970C78">
              <w:rPr>
                <w:sz w:val="28"/>
                <w:szCs w:val="28"/>
              </w:rPr>
              <w:t>т</w:t>
            </w:r>
            <w:proofErr w:type="gramEnd"/>
          </w:p>
        </w:tc>
        <w:tc>
          <w:tcPr>
            <w:tcW w:w="12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5,2</w:t>
            </w:r>
          </w:p>
        </w:tc>
        <w:tc>
          <w:tcPr>
            <w:tcW w:w="12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13,5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21,0</w:t>
            </w:r>
          </w:p>
        </w:tc>
        <w:tc>
          <w:tcPr>
            <w:tcW w:w="11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52,0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81,0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141,0</w:t>
            </w:r>
          </w:p>
        </w:tc>
        <w:tc>
          <w:tcPr>
            <w:tcW w:w="10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159,0</w:t>
            </w:r>
          </w:p>
        </w:tc>
        <w:tc>
          <w:tcPr>
            <w:tcW w:w="9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172,0</w:t>
            </w:r>
          </w:p>
        </w:tc>
        <w:tc>
          <w:tcPr>
            <w:tcW w:w="900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250,</w:t>
            </w:r>
          </w:p>
        </w:tc>
        <w:tc>
          <w:tcPr>
            <w:tcW w:w="912" w:type="dxa"/>
          </w:tcPr>
          <w:p w:rsidR="00686031" w:rsidRPr="00970C78" w:rsidRDefault="00686031" w:rsidP="002625D7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310,0</w:t>
            </w:r>
          </w:p>
        </w:tc>
      </w:tr>
    </w:tbl>
    <w:p w:rsidR="00686031" w:rsidRPr="00970C78" w:rsidRDefault="00686031" w:rsidP="00686031">
      <w:pPr>
        <w:spacing w:line="360" w:lineRule="auto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         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</w:p>
    <w:p w:rsidR="00686031" w:rsidRPr="00686031" w:rsidRDefault="00686031" w:rsidP="00686031">
      <w:pPr>
        <w:spacing w:line="360" w:lineRule="auto"/>
        <w:ind w:firstLine="600"/>
        <w:jc w:val="both"/>
        <w:rPr>
          <w:b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   </w:t>
      </w:r>
      <w:r w:rsidRPr="00686031">
        <w:rPr>
          <w:b/>
          <w:sz w:val="28"/>
          <w:szCs w:val="28"/>
        </w:rPr>
        <w:t xml:space="preserve"> Мельницы самоизмельчения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Процесс самоизмельчения отличается от обычного метода тем, что в качестве измельчающей среды в мельницы загружаются не шары или стержни, а крупные куски руды или </w:t>
      </w:r>
      <w:proofErr w:type="spellStart"/>
      <w:r w:rsidRPr="00970C78">
        <w:rPr>
          <w:sz w:val="28"/>
          <w:szCs w:val="28"/>
        </w:rPr>
        <w:t>галя</w:t>
      </w:r>
      <w:proofErr w:type="spellEnd"/>
      <w:r w:rsidRPr="00970C78">
        <w:rPr>
          <w:sz w:val="28"/>
          <w:szCs w:val="28"/>
        </w:rPr>
        <w:t xml:space="preserve">. Крупные куски руды в мельнице измельчаются сами и измельчают мелкие куски. В зависимости от исполнения различают рудное самоизмельчения, рудное </w:t>
      </w:r>
      <w:proofErr w:type="spellStart"/>
      <w:r w:rsidRPr="00970C78">
        <w:rPr>
          <w:sz w:val="28"/>
          <w:szCs w:val="28"/>
        </w:rPr>
        <w:t>полусамоизмельчение</w:t>
      </w:r>
      <w:proofErr w:type="spellEnd"/>
      <w:r w:rsidRPr="00970C78">
        <w:rPr>
          <w:sz w:val="28"/>
          <w:szCs w:val="28"/>
        </w:rPr>
        <w:t xml:space="preserve"> и </w:t>
      </w:r>
      <w:proofErr w:type="spellStart"/>
      <w:r w:rsidRPr="00970C78">
        <w:rPr>
          <w:sz w:val="28"/>
          <w:szCs w:val="28"/>
        </w:rPr>
        <w:t>рудногалечное</w:t>
      </w:r>
      <w:proofErr w:type="spellEnd"/>
      <w:r w:rsidRPr="00970C78">
        <w:rPr>
          <w:sz w:val="28"/>
          <w:szCs w:val="28"/>
        </w:rPr>
        <w:t xml:space="preserve"> измельчение.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lastRenderedPageBreak/>
        <w:t xml:space="preserve">При </w:t>
      </w:r>
      <w:r w:rsidRPr="00970C78">
        <w:rPr>
          <w:b/>
          <w:i/>
          <w:sz w:val="28"/>
          <w:szCs w:val="28"/>
        </w:rPr>
        <w:t>рудном самоизмельчении</w:t>
      </w:r>
      <w:r w:rsidRPr="00970C78">
        <w:rPr>
          <w:sz w:val="28"/>
          <w:szCs w:val="28"/>
        </w:rPr>
        <w:t xml:space="preserve"> в мельницу подается руда крупностью 250-</w:t>
      </w:r>
      <w:smartTag w:uri="urn:schemas-microsoft-com:office:smarttags" w:element="metricconverter">
        <w:smartTagPr>
          <w:attr w:name="ProductID" w:val="350 мм"/>
        </w:smartTagPr>
        <w:r w:rsidRPr="00970C78">
          <w:rPr>
            <w:sz w:val="28"/>
            <w:szCs w:val="28"/>
          </w:rPr>
          <w:t>350 мм</w:t>
        </w:r>
      </w:smartTag>
      <w:r w:rsidRPr="00970C78">
        <w:rPr>
          <w:sz w:val="28"/>
          <w:szCs w:val="28"/>
        </w:rPr>
        <w:t xml:space="preserve"> и даже 1100 – </w:t>
      </w:r>
      <w:smartTag w:uri="urn:schemas-microsoft-com:office:smarttags" w:element="metricconverter">
        <w:smartTagPr>
          <w:attr w:name="ProductID" w:val="1200 мм"/>
        </w:smartTagPr>
        <w:r w:rsidRPr="00970C78">
          <w:rPr>
            <w:sz w:val="28"/>
            <w:szCs w:val="28"/>
          </w:rPr>
          <w:t>1200 мм</w:t>
        </w:r>
      </w:smartTag>
      <w:r w:rsidRPr="00970C78">
        <w:rPr>
          <w:sz w:val="28"/>
          <w:szCs w:val="28"/>
        </w:rPr>
        <w:t xml:space="preserve">. Барабаны мельниц самоизмельчения имеют большой диаметр </w:t>
      </w:r>
      <w:proofErr w:type="gramStart"/>
      <w:r w:rsidRPr="00970C78">
        <w:rPr>
          <w:sz w:val="28"/>
          <w:szCs w:val="28"/>
        </w:rPr>
        <w:t xml:space="preserve">( </w:t>
      </w:r>
      <w:proofErr w:type="gramEnd"/>
      <w:r w:rsidRPr="00970C78">
        <w:rPr>
          <w:sz w:val="28"/>
          <w:szCs w:val="28"/>
        </w:rPr>
        <w:t>до 11-</w:t>
      </w:r>
      <w:smartTag w:uri="urn:schemas-microsoft-com:office:smarttags" w:element="metricconverter">
        <w:smartTagPr>
          <w:attr w:name="ProductID" w:val="13 м"/>
        </w:smartTagPr>
        <w:r w:rsidRPr="00970C78">
          <w:rPr>
            <w:sz w:val="28"/>
            <w:szCs w:val="28"/>
          </w:rPr>
          <w:t>13 м</w:t>
        </w:r>
      </w:smartTag>
      <w:r w:rsidRPr="00970C78">
        <w:rPr>
          <w:sz w:val="28"/>
          <w:szCs w:val="28"/>
        </w:rPr>
        <w:t>) и длину в 2…3 раза меньше диаметра. Соотношение размера диаметра барабана и его длина обычно составляет от 1,2:1 до 2:1.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При </w:t>
      </w:r>
      <w:r w:rsidRPr="00970C78">
        <w:rPr>
          <w:b/>
          <w:i/>
          <w:sz w:val="28"/>
          <w:szCs w:val="28"/>
        </w:rPr>
        <w:t xml:space="preserve">рудном </w:t>
      </w:r>
      <w:proofErr w:type="spellStart"/>
      <w:r w:rsidRPr="00970C78">
        <w:rPr>
          <w:b/>
          <w:i/>
          <w:sz w:val="28"/>
          <w:szCs w:val="28"/>
        </w:rPr>
        <w:t>полусамоизмельчении</w:t>
      </w:r>
      <w:proofErr w:type="spellEnd"/>
      <w:r w:rsidRPr="00970C78">
        <w:rPr>
          <w:sz w:val="28"/>
          <w:szCs w:val="28"/>
        </w:rPr>
        <w:t xml:space="preserve"> в мельницу добавляются шары диаметром 100 и </w:t>
      </w:r>
      <w:smartTag w:uri="urn:schemas-microsoft-com:office:smarttags" w:element="metricconverter">
        <w:smartTagPr>
          <w:attr w:name="ProductID" w:val="125 мм"/>
        </w:smartTagPr>
        <w:r w:rsidRPr="00970C78">
          <w:rPr>
            <w:sz w:val="28"/>
            <w:szCs w:val="28"/>
          </w:rPr>
          <w:t>125 мм</w:t>
        </w:r>
      </w:smartTag>
      <w:r w:rsidRPr="00970C78">
        <w:rPr>
          <w:sz w:val="28"/>
          <w:szCs w:val="28"/>
        </w:rPr>
        <w:t xml:space="preserve"> в количестве 8-10% от объема мельницы. Шары добавляются при недостатке крупных кусков руды (более </w:t>
      </w:r>
      <w:smartTag w:uri="urn:schemas-microsoft-com:office:smarttags" w:element="metricconverter">
        <w:smartTagPr>
          <w:attr w:name="ProductID" w:val="100 мм"/>
        </w:smartTagPr>
        <w:r w:rsidRPr="00970C78">
          <w:rPr>
            <w:sz w:val="28"/>
            <w:szCs w:val="28"/>
          </w:rPr>
          <w:t>100 мм</w:t>
        </w:r>
      </w:smartTag>
      <w:r w:rsidRPr="00970C78">
        <w:rPr>
          <w:sz w:val="28"/>
          <w:szCs w:val="28"/>
        </w:rPr>
        <w:t>) в исходной руде  и для увеличения производительности мельницы.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В мельницы </w:t>
      </w:r>
      <w:proofErr w:type="spellStart"/>
      <w:r w:rsidRPr="00970C78">
        <w:rPr>
          <w:b/>
          <w:i/>
          <w:sz w:val="28"/>
          <w:szCs w:val="28"/>
        </w:rPr>
        <w:t>рудногалечного</w:t>
      </w:r>
      <w:proofErr w:type="spellEnd"/>
      <w:r w:rsidRPr="00970C78">
        <w:rPr>
          <w:b/>
          <w:i/>
          <w:sz w:val="28"/>
          <w:szCs w:val="28"/>
        </w:rPr>
        <w:t xml:space="preserve"> измельчения</w:t>
      </w:r>
      <w:r w:rsidRPr="00970C78">
        <w:rPr>
          <w:sz w:val="28"/>
          <w:szCs w:val="28"/>
        </w:rPr>
        <w:t xml:space="preserve">, в которых измельчается руда крупностью менее </w:t>
      </w:r>
      <w:smartTag w:uri="urn:schemas-microsoft-com:office:smarttags" w:element="metricconverter">
        <w:smartTagPr>
          <w:attr w:name="ProductID" w:val="6 мм"/>
        </w:smartTagPr>
        <w:r w:rsidRPr="00970C78">
          <w:rPr>
            <w:sz w:val="28"/>
            <w:szCs w:val="28"/>
          </w:rPr>
          <w:t>6 мм</w:t>
        </w:r>
      </w:smartTag>
      <w:r w:rsidRPr="00970C78">
        <w:rPr>
          <w:sz w:val="28"/>
          <w:szCs w:val="28"/>
        </w:rPr>
        <w:t xml:space="preserve">, в качестве измельчающей среды подается рудная </w:t>
      </w:r>
      <w:proofErr w:type="spellStart"/>
      <w:r w:rsidRPr="00970C78">
        <w:rPr>
          <w:sz w:val="28"/>
          <w:szCs w:val="28"/>
        </w:rPr>
        <w:t>галя</w:t>
      </w:r>
      <w:proofErr w:type="spellEnd"/>
      <w:r w:rsidRPr="00970C78">
        <w:rPr>
          <w:sz w:val="28"/>
          <w:szCs w:val="28"/>
        </w:rPr>
        <w:t xml:space="preserve"> крупностью минус 100 (75) мм + 40 (25) мм, которая выделяется после рудного самоизмельчения или после второй стадии дробления.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Самоизмельчение нашло широкое распространение на обогатительных фабриках, перерабатывающих медные, </w:t>
      </w:r>
      <w:proofErr w:type="spellStart"/>
      <w:r w:rsidRPr="00970C78">
        <w:rPr>
          <w:sz w:val="28"/>
          <w:szCs w:val="28"/>
        </w:rPr>
        <w:t>медно-модибденовые</w:t>
      </w:r>
      <w:proofErr w:type="spellEnd"/>
      <w:r w:rsidRPr="00970C78">
        <w:rPr>
          <w:sz w:val="28"/>
          <w:szCs w:val="28"/>
        </w:rPr>
        <w:t xml:space="preserve">, золотосодержащие, </w:t>
      </w:r>
      <w:proofErr w:type="spellStart"/>
      <w:r w:rsidRPr="00970C78">
        <w:rPr>
          <w:sz w:val="28"/>
          <w:szCs w:val="28"/>
        </w:rPr>
        <w:t>алмазосодержащие</w:t>
      </w:r>
      <w:proofErr w:type="spellEnd"/>
      <w:r w:rsidRPr="00970C78">
        <w:rPr>
          <w:sz w:val="28"/>
          <w:szCs w:val="28"/>
        </w:rPr>
        <w:t xml:space="preserve"> и другие типы руд. Этот процесс имеет целый ряд преимуществ перед измельчением со стальной средой. Во-первых, отпадает необходимость среднего и мелкого дробление, а иногда и крупного,                   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т.к. в </w:t>
      </w:r>
      <w:proofErr w:type="spellStart"/>
      <w:proofErr w:type="gramStart"/>
      <w:r w:rsidRPr="00970C78">
        <w:rPr>
          <w:sz w:val="28"/>
          <w:szCs w:val="28"/>
        </w:rPr>
        <w:t>в</w:t>
      </w:r>
      <w:proofErr w:type="spellEnd"/>
      <w:proofErr w:type="gramEnd"/>
      <w:r w:rsidRPr="00970C78">
        <w:rPr>
          <w:sz w:val="28"/>
          <w:szCs w:val="28"/>
        </w:rPr>
        <w:t xml:space="preserve"> мельницы самоизмельчения подается руда крупностью 250 (350) мм сразу после крупного дробления. Во-вторых, снижается расход стали, т.к. не применяются шары. В-третьих, уменьшается количество шламов, т.к. измельчение </w:t>
      </w:r>
      <w:proofErr w:type="gramStart"/>
      <w:r w:rsidRPr="00970C78">
        <w:rPr>
          <w:sz w:val="28"/>
          <w:szCs w:val="28"/>
        </w:rPr>
        <w:t>осуществляется</w:t>
      </w:r>
      <w:proofErr w:type="gramEnd"/>
      <w:r w:rsidRPr="00970C78">
        <w:rPr>
          <w:sz w:val="28"/>
          <w:szCs w:val="28"/>
        </w:rPr>
        <w:t xml:space="preserve"> прежде всего по контактам между зернами, В-четвертых, уменьшается количество «натертого» железа, которое оказывает отрицательное влияние, например, на процесс флотации или цианирования.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>Однако самоизмельчение обладает и существенными недостатками: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>- расход энергии на измельчение в 1,3-1,4 раза выше, чем при измельчении в мельницах со стальной средой;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>- процесс неэффективен при измельчении очень крепких и очень мягких руд;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lastRenderedPageBreak/>
        <w:t>- для того</w:t>
      </w:r>
      <w:proofErr w:type="gramStart"/>
      <w:r w:rsidRPr="00970C78">
        <w:rPr>
          <w:sz w:val="28"/>
          <w:szCs w:val="28"/>
        </w:rPr>
        <w:t>,</w:t>
      </w:r>
      <w:proofErr w:type="gramEnd"/>
      <w:r w:rsidRPr="00970C78">
        <w:rPr>
          <w:sz w:val="28"/>
          <w:szCs w:val="28"/>
        </w:rPr>
        <w:t xml:space="preserve"> чтобы процесс самоизмельчения протекал эффективно в исходной руде должно быть не менее 30…35% кусков руды крупностью более </w:t>
      </w:r>
      <w:smartTag w:uri="urn:schemas-microsoft-com:office:smarttags" w:element="metricconverter">
        <w:smartTagPr>
          <w:attr w:name="ProductID" w:val="100 мм"/>
        </w:smartTagPr>
        <w:r w:rsidRPr="00970C78">
          <w:rPr>
            <w:sz w:val="28"/>
            <w:szCs w:val="28"/>
          </w:rPr>
          <w:t>100 мм</w:t>
        </w:r>
      </w:smartTag>
      <w:r w:rsidRPr="00970C78">
        <w:rPr>
          <w:sz w:val="28"/>
          <w:szCs w:val="28"/>
        </w:rPr>
        <w:t>, которые и являются измельчающей средой;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- накапливание в мельнице самоизмельчения кусков руды «критической крупности» (75…25 мм), которые не являются измельчающей средой и плохо измельчаются сами. Для борьбы с этими кусками переходят на режим </w:t>
      </w:r>
      <w:proofErr w:type="spellStart"/>
      <w:r w:rsidRPr="00970C78">
        <w:rPr>
          <w:sz w:val="28"/>
          <w:szCs w:val="28"/>
        </w:rPr>
        <w:t>полусамоизмельчения</w:t>
      </w:r>
      <w:proofErr w:type="spellEnd"/>
      <w:r w:rsidRPr="00970C78">
        <w:rPr>
          <w:sz w:val="28"/>
          <w:szCs w:val="28"/>
        </w:rPr>
        <w:t xml:space="preserve"> с </w:t>
      </w:r>
      <w:proofErr w:type="spellStart"/>
      <w:r w:rsidRPr="00970C78">
        <w:rPr>
          <w:sz w:val="28"/>
          <w:szCs w:val="28"/>
        </w:rPr>
        <w:t>ипользованием</w:t>
      </w:r>
      <w:proofErr w:type="spellEnd"/>
      <w:r w:rsidRPr="00970C78">
        <w:rPr>
          <w:sz w:val="28"/>
          <w:szCs w:val="28"/>
        </w:rPr>
        <w:t xml:space="preserve"> шаров, </w:t>
      </w:r>
      <w:proofErr w:type="spellStart"/>
      <w:r w:rsidRPr="00970C78">
        <w:rPr>
          <w:sz w:val="28"/>
          <w:szCs w:val="28"/>
        </w:rPr>
        <w:t>додрабливают</w:t>
      </w:r>
      <w:proofErr w:type="spellEnd"/>
      <w:r w:rsidRPr="00970C78">
        <w:rPr>
          <w:sz w:val="28"/>
          <w:szCs w:val="28"/>
        </w:rPr>
        <w:t xml:space="preserve"> их перед возвратом в мельницу или классифицируют руду по классу минус </w:t>
      </w:r>
      <w:smartTag w:uri="urn:schemas-microsoft-com:office:smarttags" w:element="metricconverter">
        <w:smartTagPr>
          <w:attr w:name="ProductID" w:val="100 мм"/>
        </w:smartTagPr>
        <w:r w:rsidRPr="00970C78">
          <w:rPr>
            <w:sz w:val="28"/>
            <w:szCs w:val="28"/>
          </w:rPr>
          <w:t>100 мм</w:t>
        </w:r>
      </w:smartTag>
      <w:r w:rsidRPr="00970C78">
        <w:rPr>
          <w:sz w:val="28"/>
          <w:szCs w:val="28"/>
        </w:rPr>
        <w:t xml:space="preserve"> и плюс </w:t>
      </w:r>
      <w:smartTag w:uri="urn:schemas-microsoft-com:office:smarttags" w:element="metricconverter">
        <w:smartTagPr>
          <w:attr w:name="ProductID" w:val="100 мм"/>
        </w:smartTagPr>
        <w:r w:rsidRPr="00970C78">
          <w:rPr>
            <w:sz w:val="28"/>
            <w:szCs w:val="28"/>
          </w:rPr>
          <w:t>100 мм</w:t>
        </w:r>
      </w:smartTag>
      <w:r w:rsidRPr="00970C78">
        <w:rPr>
          <w:sz w:val="28"/>
          <w:szCs w:val="28"/>
        </w:rPr>
        <w:t xml:space="preserve"> и дозируют их в мельницу при оптимальном соотношении.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На фабриках, перерабатывающих руды цветных металлов, применяются мельницы </w:t>
      </w:r>
      <w:proofErr w:type="gramStart"/>
      <w:r w:rsidRPr="00970C78">
        <w:rPr>
          <w:sz w:val="28"/>
          <w:szCs w:val="28"/>
        </w:rPr>
        <w:t>самоизмельчения</w:t>
      </w:r>
      <w:proofErr w:type="gramEnd"/>
      <w:r w:rsidRPr="00970C78">
        <w:rPr>
          <w:sz w:val="28"/>
          <w:szCs w:val="28"/>
        </w:rPr>
        <w:t xml:space="preserve"> работающие в мокром режиме, т.е. при измельчении пульп. Эти мельницы имеют обозначение ММС или ММПС- 90 </w:t>
      </w:r>
      <w:proofErr w:type="spellStart"/>
      <w:r w:rsidRPr="00970C78">
        <w:rPr>
          <w:sz w:val="28"/>
          <w:szCs w:val="28"/>
        </w:rPr>
        <w:t>х</w:t>
      </w:r>
      <w:proofErr w:type="spellEnd"/>
      <w:r w:rsidRPr="00970C78">
        <w:rPr>
          <w:sz w:val="28"/>
          <w:szCs w:val="28"/>
        </w:rPr>
        <w:t xml:space="preserve"> 30 </w:t>
      </w:r>
      <w:proofErr w:type="gramStart"/>
      <w:r w:rsidRPr="00970C78">
        <w:rPr>
          <w:sz w:val="28"/>
          <w:szCs w:val="28"/>
        </w:rPr>
        <w:t xml:space="preserve">( </w:t>
      </w:r>
      <w:proofErr w:type="gramEnd"/>
      <w:r w:rsidRPr="00970C78">
        <w:rPr>
          <w:b/>
          <w:sz w:val="28"/>
          <w:szCs w:val="28"/>
          <w:u w:val="single"/>
        </w:rPr>
        <w:t>М</w:t>
      </w:r>
      <w:r w:rsidRPr="00970C78">
        <w:rPr>
          <w:sz w:val="28"/>
          <w:szCs w:val="28"/>
        </w:rPr>
        <w:t xml:space="preserve">ельницы </w:t>
      </w:r>
      <w:r w:rsidRPr="00970C78">
        <w:rPr>
          <w:b/>
          <w:sz w:val="28"/>
          <w:szCs w:val="28"/>
          <w:u w:val="single"/>
        </w:rPr>
        <w:t>М</w:t>
      </w:r>
      <w:r w:rsidRPr="00970C78">
        <w:rPr>
          <w:sz w:val="28"/>
          <w:szCs w:val="28"/>
        </w:rPr>
        <w:t xml:space="preserve">окрого </w:t>
      </w:r>
      <w:proofErr w:type="spellStart"/>
      <w:r w:rsidRPr="00970C78">
        <w:rPr>
          <w:b/>
          <w:sz w:val="28"/>
          <w:szCs w:val="28"/>
          <w:u w:val="single"/>
        </w:rPr>
        <w:t>П</w:t>
      </w:r>
      <w:r w:rsidRPr="00970C78">
        <w:rPr>
          <w:sz w:val="28"/>
          <w:szCs w:val="28"/>
        </w:rPr>
        <w:t>олу</w:t>
      </w:r>
      <w:r w:rsidRPr="00970C78">
        <w:rPr>
          <w:b/>
          <w:sz w:val="28"/>
          <w:szCs w:val="28"/>
          <w:u w:val="single"/>
        </w:rPr>
        <w:t>С</w:t>
      </w:r>
      <w:r w:rsidRPr="00970C78">
        <w:rPr>
          <w:sz w:val="28"/>
          <w:szCs w:val="28"/>
        </w:rPr>
        <w:t>амоизмельчения</w:t>
      </w:r>
      <w:proofErr w:type="spellEnd"/>
      <w:r w:rsidRPr="00970C78">
        <w:rPr>
          <w:sz w:val="28"/>
          <w:szCs w:val="28"/>
        </w:rPr>
        <w:t xml:space="preserve"> с внутренним диаметром барабана </w:t>
      </w:r>
      <w:smartTag w:uri="urn:schemas-microsoft-com:office:smarttags" w:element="metricconverter">
        <w:smartTagPr>
          <w:attr w:name="ProductID" w:val="9100 мм"/>
        </w:smartTagPr>
        <w:r w:rsidRPr="00970C78">
          <w:rPr>
            <w:sz w:val="28"/>
            <w:szCs w:val="28"/>
          </w:rPr>
          <w:t>9100 мм</w:t>
        </w:r>
      </w:smartTag>
      <w:r w:rsidRPr="00970C78">
        <w:rPr>
          <w:sz w:val="28"/>
          <w:szCs w:val="28"/>
        </w:rPr>
        <w:t xml:space="preserve"> и длиной </w:t>
      </w:r>
      <w:smartTag w:uri="urn:schemas-microsoft-com:office:smarttags" w:element="metricconverter">
        <w:smartTagPr>
          <w:attr w:name="ProductID" w:val="3260 мм"/>
        </w:smartTagPr>
        <w:r w:rsidRPr="00970C78">
          <w:rPr>
            <w:sz w:val="28"/>
            <w:szCs w:val="28"/>
          </w:rPr>
          <w:t>3260 мм</w:t>
        </w:r>
      </w:smartTag>
      <w:r w:rsidRPr="00970C78">
        <w:rPr>
          <w:sz w:val="28"/>
          <w:szCs w:val="28"/>
        </w:rPr>
        <w:t xml:space="preserve">). Объем барабана такой мельницы равен </w:t>
      </w:r>
      <w:smartTag w:uri="urn:schemas-microsoft-com:office:smarttags" w:element="metricconverter">
        <w:smartTagPr>
          <w:attr w:name="ProductID" w:val="180 м3"/>
        </w:smartTagPr>
        <w:r w:rsidRPr="00970C78">
          <w:rPr>
            <w:sz w:val="28"/>
            <w:szCs w:val="28"/>
          </w:rPr>
          <w:t>180 м</w:t>
        </w:r>
        <w:r w:rsidRPr="00970C78">
          <w:rPr>
            <w:sz w:val="28"/>
            <w:szCs w:val="28"/>
            <w:vertAlign w:val="superscript"/>
          </w:rPr>
          <w:t>3</w:t>
        </w:r>
      </w:smartTag>
      <w:r w:rsidRPr="00970C78">
        <w:rPr>
          <w:sz w:val="28"/>
          <w:szCs w:val="28"/>
        </w:rPr>
        <w:t xml:space="preserve">. 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>Такие ме</w:t>
      </w:r>
      <w:r>
        <w:rPr>
          <w:sz w:val="28"/>
          <w:szCs w:val="28"/>
        </w:rPr>
        <w:t>льницы (рис.12.2.</w:t>
      </w:r>
      <w:r w:rsidRPr="00970C78">
        <w:rPr>
          <w:sz w:val="28"/>
          <w:szCs w:val="28"/>
        </w:rPr>
        <w:t>) применяются в первой стадии измельчения в замкнутом цикле с        грохотом, классификатором или гидроциклонами.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noProof/>
          <w:sz w:val="28"/>
          <w:szCs w:val="28"/>
        </w:rPr>
        <w:drawing>
          <wp:inline distT="0" distB="0" distL="0" distR="0">
            <wp:extent cx="5943600" cy="3962400"/>
            <wp:effectExtent l="19050" t="0" r="0" b="0"/>
            <wp:docPr id="3" name="Рисунок 3" descr="25273D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5273D5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6031" w:rsidRPr="00970C78" w:rsidRDefault="00686031" w:rsidP="00686031">
      <w:pPr>
        <w:spacing w:line="360" w:lineRule="auto"/>
        <w:ind w:firstLine="600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Рис.12.2</w:t>
      </w:r>
      <w:r w:rsidRPr="00970C78">
        <w:rPr>
          <w:sz w:val="28"/>
          <w:szCs w:val="28"/>
        </w:rPr>
        <w:t>. Мельница для мокрого самоизмельчения</w:t>
      </w:r>
    </w:p>
    <w:p w:rsidR="00686031" w:rsidRPr="00970C78" w:rsidRDefault="00686031" w:rsidP="00686031">
      <w:pPr>
        <w:ind w:firstLine="600"/>
        <w:jc w:val="center"/>
        <w:rPr>
          <w:sz w:val="28"/>
          <w:szCs w:val="28"/>
        </w:rPr>
      </w:pPr>
      <w:r w:rsidRPr="00970C78">
        <w:rPr>
          <w:sz w:val="28"/>
          <w:szCs w:val="28"/>
        </w:rPr>
        <w:t xml:space="preserve">1 –загрузочная воронка; 2 – подшипник; 3 – корпус; 4 – большая </w:t>
      </w:r>
      <w:proofErr w:type="spellStart"/>
      <w:r w:rsidRPr="00970C78">
        <w:rPr>
          <w:sz w:val="28"/>
          <w:szCs w:val="28"/>
        </w:rPr>
        <w:t>венцовая</w:t>
      </w:r>
      <w:proofErr w:type="spellEnd"/>
      <w:r w:rsidRPr="00970C78">
        <w:rPr>
          <w:sz w:val="28"/>
          <w:szCs w:val="28"/>
        </w:rPr>
        <w:t xml:space="preserve"> шестерня; 5 – электродвигатель; барабанный питатель</w:t>
      </w:r>
    </w:p>
    <w:p w:rsidR="00686031" w:rsidRPr="00970C78" w:rsidRDefault="00686031" w:rsidP="00686031">
      <w:pPr>
        <w:ind w:firstLine="600"/>
        <w:rPr>
          <w:sz w:val="28"/>
          <w:szCs w:val="28"/>
        </w:rPr>
      </w:pPr>
    </w:p>
    <w:p w:rsidR="002D6E8C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 Барабан мельницы, как </w:t>
      </w:r>
      <w:proofErr w:type="gramStart"/>
      <w:r w:rsidRPr="00970C78">
        <w:rPr>
          <w:sz w:val="28"/>
          <w:szCs w:val="28"/>
        </w:rPr>
        <w:t>правило</w:t>
      </w:r>
      <w:proofErr w:type="gramEnd"/>
      <w:r w:rsidRPr="00970C78">
        <w:rPr>
          <w:sz w:val="28"/>
          <w:szCs w:val="28"/>
        </w:rPr>
        <w:t xml:space="preserve"> изготовляется из двух половин, соединенных торцевыми фланцами. Торцевые крышки барабана имеют коническую форму с радиальными ребрами прочности. Угол конусности крышек составляет 15</w:t>
      </w:r>
      <w:r w:rsidRPr="00970C78">
        <w:rPr>
          <w:sz w:val="28"/>
          <w:szCs w:val="28"/>
          <w:vertAlign w:val="superscript"/>
        </w:rPr>
        <w:t>0</w:t>
      </w:r>
      <w:proofErr w:type="gramStart"/>
      <w:r w:rsidRPr="00970C78">
        <w:rPr>
          <w:sz w:val="28"/>
          <w:szCs w:val="28"/>
        </w:rPr>
        <w:t xml:space="preserve"> К</w:t>
      </w:r>
      <w:proofErr w:type="gramEnd"/>
      <w:r w:rsidRPr="00970C78">
        <w:rPr>
          <w:sz w:val="28"/>
          <w:szCs w:val="28"/>
        </w:rPr>
        <w:t xml:space="preserve"> торцевым крышкам прикреплены литые полые цапфы, внутрь которых вставлены втулки. В загрузочной втулке имеется спираль для более быстрого прохождения материала в мельницу. За разгрузочной  решеткой, также как в шаровых мельницах с решеткой, имеются лифтер</w:t>
      </w:r>
      <w:proofErr w:type="gramStart"/>
      <w:r w:rsidRPr="00970C78">
        <w:rPr>
          <w:sz w:val="28"/>
          <w:szCs w:val="28"/>
        </w:rPr>
        <w:t>ы-</w:t>
      </w:r>
      <w:proofErr w:type="gramEnd"/>
      <w:r w:rsidRPr="00970C78">
        <w:rPr>
          <w:sz w:val="28"/>
          <w:szCs w:val="28"/>
        </w:rPr>
        <w:t xml:space="preserve"> радиальные перегородки. На разгрузочной цапфе для классификации материала устанавливается  бутара с возвратными спиралями. Исходная руда загружается в мельницу питателем с вибратором. Между загрузочной цапфой барабана и питателем имеется зазор </w:t>
      </w:r>
      <w:smartTag w:uri="urn:schemas-microsoft-com:office:smarttags" w:element="metricconverter">
        <w:smartTagPr>
          <w:attr w:name="ProductID" w:val="10 мм"/>
        </w:smartTagPr>
        <w:r w:rsidRPr="00970C78">
          <w:rPr>
            <w:sz w:val="28"/>
            <w:szCs w:val="28"/>
          </w:rPr>
          <w:t>10 мм</w:t>
        </w:r>
      </w:smartTag>
      <w:r w:rsidRPr="00970C78">
        <w:rPr>
          <w:sz w:val="28"/>
          <w:szCs w:val="28"/>
        </w:rPr>
        <w:t xml:space="preserve">.  При вращении барабана, скорость которого обычно составляет 75-76% от критической, куски руды увлекаются лифтерами и поднимаются вверх, откуда, падая,  измельчаются сами и измельчают руду, лежащую в нижней части барабана. Измельченный продукт, проходя через разгрузочную решетку, разгружается через полую цапфу в бутару, диаметр которой может составлять </w:t>
      </w:r>
      <w:smartTag w:uri="urn:schemas-microsoft-com:office:smarttags" w:element="metricconverter">
        <w:smartTagPr>
          <w:attr w:name="ProductID" w:val="3 м"/>
        </w:smartTagPr>
        <w:r w:rsidRPr="00970C78">
          <w:rPr>
            <w:sz w:val="28"/>
            <w:szCs w:val="28"/>
          </w:rPr>
          <w:t>3 м</w:t>
        </w:r>
      </w:smartTag>
      <w:r w:rsidRPr="00970C78">
        <w:rPr>
          <w:sz w:val="28"/>
          <w:szCs w:val="28"/>
        </w:rPr>
        <w:t xml:space="preserve"> и длина  </w:t>
      </w:r>
      <w:smartTag w:uri="urn:schemas-microsoft-com:office:smarttags" w:element="metricconverter">
        <w:smartTagPr>
          <w:attr w:name="ProductID" w:val="6 м"/>
        </w:smartTagPr>
        <w:r w:rsidRPr="00970C78">
          <w:rPr>
            <w:sz w:val="28"/>
            <w:szCs w:val="28"/>
          </w:rPr>
          <w:t>6 м</w:t>
        </w:r>
      </w:smartTag>
      <w:r w:rsidRPr="00970C78">
        <w:rPr>
          <w:sz w:val="28"/>
          <w:szCs w:val="28"/>
        </w:rPr>
        <w:t xml:space="preserve">. В бутаре выделяется крупный материал, возвращаемый в мельницу на измельчение и мелкий материал, который для классификации по крупности идет на грохот или спиральный классификатор и гидроциклоны. Большая </w:t>
      </w:r>
      <w:proofErr w:type="spellStart"/>
      <w:r w:rsidRPr="00970C78">
        <w:rPr>
          <w:sz w:val="28"/>
          <w:szCs w:val="28"/>
        </w:rPr>
        <w:t>венцовая</w:t>
      </w:r>
      <w:proofErr w:type="spellEnd"/>
      <w:r w:rsidRPr="00970C78">
        <w:rPr>
          <w:sz w:val="28"/>
          <w:szCs w:val="28"/>
        </w:rPr>
        <w:t xml:space="preserve"> шестерня  укреплена на барабане мельницы и через малую шестерню сопряжена с  валом синхронного электродвигателя </w:t>
      </w:r>
      <w:proofErr w:type="gramStart"/>
      <w:r w:rsidRPr="00970C78">
        <w:rPr>
          <w:sz w:val="28"/>
          <w:szCs w:val="28"/>
        </w:rPr>
        <w:t xml:space="preserve">( </w:t>
      </w:r>
      <w:proofErr w:type="gramEnd"/>
      <w:r w:rsidRPr="00970C78">
        <w:rPr>
          <w:sz w:val="28"/>
          <w:szCs w:val="28"/>
        </w:rPr>
        <w:t xml:space="preserve">иногда двумя). Толщина </w:t>
      </w:r>
      <w:proofErr w:type="spellStart"/>
      <w:r w:rsidRPr="00970C78">
        <w:rPr>
          <w:sz w:val="28"/>
          <w:szCs w:val="28"/>
        </w:rPr>
        <w:t>футеровочных</w:t>
      </w:r>
      <w:proofErr w:type="spellEnd"/>
      <w:r w:rsidRPr="00970C78">
        <w:rPr>
          <w:sz w:val="28"/>
          <w:szCs w:val="28"/>
        </w:rPr>
        <w:t xml:space="preserve"> плит в мельницах самоизмельчения составляет 140…160 мм. 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Широкое распространение мельницы самоизмельчения нашли при переработке медно-порфировых и золотосодержащих руд на фабриках Чили, Австралии и Ю.Африки. </w:t>
      </w:r>
      <w:proofErr w:type="gramStart"/>
      <w:r w:rsidRPr="00970C78">
        <w:rPr>
          <w:sz w:val="28"/>
          <w:szCs w:val="28"/>
        </w:rPr>
        <w:t xml:space="preserve">На этих предприятиях установлены мельницы самоизмельчения диаметром до </w:t>
      </w:r>
      <w:smartTag w:uri="urn:schemas-microsoft-com:office:smarttags" w:element="metricconverter">
        <w:smartTagPr>
          <w:attr w:name="ProductID" w:val="12,2 м"/>
        </w:smartTagPr>
        <w:r w:rsidRPr="00970C78">
          <w:rPr>
            <w:sz w:val="28"/>
            <w:szCs w:val="28"/>
          </w:rPr>
          <w:t>12,2 м</w:t>
        </w:r>
      </w:smartTag>
      <w:r w:rsidRPr="00970C78">
        <w:rPr>
          <w:sz w:val="28"/>
          <w:szCs w:val="28"/>
        </w:rPr>
        <w:t xml:space="preserve"> и длиной до </w:t>
      </w:r>
      <w:smartTag w:uri="urn:schemas-microsoft-com:office:smarttags" w:element="metricconverter">
        <w:smartTagPr>
          <w:attr w:name="ProductID" w:val="5,2 м"/>
        </w:smartTagPr>
        <w:r w:rsidRPr="00970C78">
          <w:rPr>
            <w:sz w:val="28"/>
            <w:szCs w:val="28"/>
          </w:rPr>
          <w:t>5,2 м</w:t>
        </w:r>
      </w:smartTag>
      <w:r w:rsidRPr="00970C78">
        <w:rPr>
          <w:sz w:val="28"/>
          <w:szCs w:val="28"/>
        </w:rPr>
        <w:t xml:space="preserve">. Шаровая загрузка </w:t>
      </w:r>
      <w:r w:rsidRPr="00970C78">
        <w:rPr>
          <w:sz w:val="28"/>
          <w:szCs w:val="28"/>
        </w:rPr>
        <w:lastRenderedPageBreak/>
        <w:t xml:space="preserve">мельниц составляет от 12,5 до 14% при расходе шаров диаметром </w:t>
      </w:r>
      <w:smartTag w:uri="urn:schemas-microsoft-com:office:smarttags" w:element="metricconverter">
        <w:smartTagPr>
          <w:attr w:name="ProductID" w:val="114 мм"/>
        </w:smartTagPr>
        <w:r w:rsidRPr="00970C78">
          <w:rPr>
            <w:sz w:val="28"/>
            <w:szCs w:val="28"/>
          </w:rPr>
          <w:t>114 мм</w:t>
        </w:r>
      </w:smartTag>
      <w:r w:rsidRPr="00970C78">
        <w:rPr>
          <w:sz w:val="28"/>
          <w:szCs w:val="28"/>
        </w:rPr>
        <w:t xml:space="preserve"> – 280-300 г/т. Рабочий индекс Бонда для таких мельниц  - 14…17 кВт ч/т. Мощность двигателей (одного или двух) -  до 10…12 тыс. кВт.</w:t>
      </w:r>
      <w:proofErr w:type="gramEnd"/>
    </w:p>
    <w:p w:rsidR="00686031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>Мельницы для сухого самоизмельчения ММС или «</w:t>
      </w:r>
      <w:proofErr w:type="spellStart"/>
      <w:r w:rsidRPr="00970C78">
        <w:rPr>
          <w:sz w:val="28"/>
          <w:szCs w:val="28"/>
        </w:rPr>
        <w:t>Аэрофол</w:t>
      </w:r>
      <w:proofErr w:type="spellEnd"/>
      <w:r w:rsidRPr="00970C78">
        <w:rPr>
          <w:sz w:val="28"/>
          <w:szCs w:val="28"/>
        </w:rPr>
        <w:t xml:space="preserve">» имеют конструкцию аналогичную мельницам для мокрого самоизмельчения. Для удаления из мельницы измельченного материала используется  система, состоящая из воздушного классификатора, работающего в замкнутом цикле с мельницей, аппарат для очистки воздуха  и вентилятора. </w:t>
      </w:r>
    </w:p>
    <w:p w:rsidR="002D6E8C" w:rsidRPr="00970C78" w:rsidRDefault="002D6E8C" w:rsidP="00686031">
      <w:pPr>
        <w:spacing w:line="360" w:lineRule="auto"/>
        <w:ind w:firstLine="600"/>
        <w:jc w:val="both"/>
        <w:rPr>
          <w:sz w:val="28"/>
          <w:szCs w:val="28"/>
        </w:rPr>
      </w:pP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При </w:t>
      </w:r>
      <w:proofErr w:type="spellStart"/>
      <w:r w:rsidRPr="00970C78">
        <w:rPr>
          <w:b/>
          <w:i/>
          <w:sz w:val="28"/>
          <w:szCs w:val="28"/>
        </w:rPr>
        <w:t>рудногалечном</w:t>
      </w:r>
      <w:proofErr w:type="spellEnd"/>
      <w:r w:rsidRPr="00970C78">
        <w:rPr>
          <w:b/>
          <w:i/>
          <w:sz w:val="28"/>
          <w:szCs w:val="28"/>
        </w:rPr>
        <w:t xml:space="preserve"> измельчении</w:t>
      </w:r>
      <w:r w:rsidRPr="00970C78">
        <w:rPr>
          <w:sz w:val="28"/>
          <w:szCs w:val="28"/>
        </w:rPr>
        <w:t xml:space="preserve"> применяются мельницы с разгрузкой через решетку, которые отличаются от шаровых мельниц конструкцией решетки, формой и профилем футеровки. В качестве измельчающей среды в этих мельницах используется рудная </w:t>
      </w:r>
      <w:proofErr w:type="spellStart"/>
      <w:r w:rsidRPr="00970C78">
        <w:rPr>
          <w:sz w:val="28"/>
          <w:szCs w:val="28"/>
        </w:rPr>
        <w:t>галя</w:t>
      </w:r>
      <w:proofErr w:type="spellEnd"/>
      <w:r w:rsidRPr="00970C78">
        <w:rPr>
          <w:sz w:val="28"/>
          <w:szCs w:val="28"/>
        </w:rPr>
        <w:t xml:space="preserve"> или куски руды крупностью от 20 до </w:t>
      </w:r>
      <w:smartTag w:uri="urn:schemas-microsoft-com:office:smarttags" w:element="metricconverter">
        <w:smartTagPr>
          <w:attr w:name="ProductID" w:val="120 мм"/>
        </w:smartTagPr>
        <w:r w:rsidRPr="00970C78">
          <w:rPr>
            <w:sz w:val="28"/>
            <w:szCs w:val="28"/>
          </w:rPr>
          <w:t>120 мм</w:t>
        </w:r>
      </w:smartTag>
      <w:r w:rsidRPr="00970C78">
        <w:rPr>
          <w:sz w:val="28"/>
          <w:szCs w:val="28"/>
        </w:rPr>
        <w:t xml:space="preserve">, которая заполняет на 45 -50% объема мельницы. Скорость вращения таких мельниц составляет 75…85% от </w:t>
      </w:r>
      <w:proofErr w:type="gramStart"/>
      <w:r w:rsidRPr="00970C78">
        <w:rPr>
          <w:sz w:val="28"/>
          <w:szCs w:val="28"/>
        </w:rPr>
        <w:t>критической</w:t>
      </w:r>
      <w:proofErr w:type="gramEnd"/>
      <w:r w:rsidRPr="00970C78">
        <w:rPr>
          <w:sz w:val="28"/>
          <w:szCs w:val="28"/>
        </w:rPr>
        <w:t>.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Применяются </w:t>
      </w:r>
      <w:proofErr w:type="spellStart"/>
      <w:r w:rsidRPr="00970C78">
        <w:rPr>
          <w:sz w:val="28"/>
          <w:szCs w:val="28"/>
        </w:rPr>
        <w:t>рудногалечные</w:t>
      </w:r>
      <w:proofErr w:type="spellEnd"/>
      <w:r w:rsidRPr="00970C78">
        <w:rPr>
          <w:sz w:val="28"/>
          <w:szCs w:val="28"/>
        </w:rPr>
        <w:t xml:space="preserve"> мельницы для тонкого измельчения, например, золотосодержащих руд и продуктов обогащения крупностью менее 3…1 мм. При этом практически полностью исключается загрязнение измельчаемой руды « </w:t>
      </w:r>
      <w:proofErr w:type="spellStart"/>
      <w:r w:rsidRPr="00970C78">
        <w:rPr>
          <w:sz w:val="28"/>
          <w:szCs w:val="28"/>
        </w:rPr>
        <w:t>натерным</w:t>
      </w:r>
      <w:proofErr w:type="spellEnd"/>
      <w:r w:rsidRPr="00970C78">
        <w:rPr>
          <w:sz w:val="28"/>
          <w:szCs w:val="28"/>
        </w:rPr>
        <w:t>» железом, которое образуется при измельчении стальной средой и оказывает вредное влияние на последующий процесс переработки руды, например, цианирование золота.</w:t>
      </w:r>
    </w:p>
    <w:p w:rsidR="00686031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proofErr w:type="spellStart"/>
      <w:r w:rsidRPr="00970C78">
        <w:rPr>
          <w:sz w:val="28"/>
          <w:szCs w:val="28"/>
        </w:rPr>
        <w:t>Рудногалечные</w:t>
      </w:r>
      <w:proofErr w:type="spellEnd"/>
      <w:r w:rsidRPr="00970C78">
        <w:rPr>
          <w:sz w:val="28"/>
          <w:szCs w:val="28"/>
        </w:rPr>
        <w:t xml:space="preserve"> и галечные мельницы типа МРГ или МШРГУ имеют диаметр от 4000 до </w:t>
      </w:r>
      <w:smartTag w:uri="urn:schemas-microsoft-com:office:smarttags" w:element="metricconverter">
        <w:smartTagPr>
          <w:attr w:name="ProductID" w:val="5500 мм"/>
        </w:smartTagPr>
        <w:r w:rsidRPr="00970C78">
          <w:rPr>
            <w:sz w:val="28"/>
            <w:szCs w:val="28"/>
          </w:rPr>
          <w:t>5500 мм</w:t>
        </w:r>
      </w:smartTag>
      <w:r w:rsidRPr="00970C78">
        <w:rPr>
          <w:sz w:val="28"/>
          <w:szCs w:val="28"/>
        </w:rPr>
        <w:t xml:space="preserve"> и длину от 6600 до </w:t>
      </w:r>
      <w:smartTag w:uri="urn:schemas-microsoft-com:office:smarttags" w:element="metricconverter">
        <w:smartTagPr>
          <w:attr w:name="ProductID" w:val="7700 мм"/>
        </w:smartTagPr>
        <w:r w:rsidRPr="00970C78">
          <w:rPr>
            <w:sz w:val="28"/>
            <w:szCs w:val="28"/>
          </w:rPr>
          <w:t>7700 мм</w:t>
        </w:r>
      </w:smartTag>
      <w:r w:rsidRPr="00970C78">
        <w:rPr>
          <w:sz w:val="28"/>
          <w:szCs w:val="28"/>
        </w:rPr>
        <w:t xml:space="preserve"> с рабочим объемом барабана 83…165 м</w:t>
      </w:r>
      <w:r w:rsidRPr="00970C78">
        <w:rPr>
          <w:sz w:val="28"/>
          <w:szCs w:val="28"/>
          <w:vertAlign w:val="superscript"/>
        </w:rPr>
        <w:t>3</w:t>
      </w:r>
      <w:r w:rsidRPr="00970C78">
        <w:rPr>
          <w:sz w:val="28"/>
          <w:szCs w:val="28"/>
        </w:rPr>
        <w:t>.</w:t>
      </w:r>
    </w:p>
    <w:p w:rsidR="002D6E8C" w:rsidRDefault="002D6E8C" w:rsidP="00686031">
      <w:pPr>
        <w:spacing w:line="360" w:lineRule="auto"/>
        <w:ind w:firstLine="600"/>
        <w:jc w:val="both"/>
        <w:rPr>
          <w:sz w:val="28"/>
          <w:szCs w:val="28"/>
        </w:rPr>
      </w:pPr>
    </w:p>
    <w:p w:rsidR="002D6E8C" w:rsidRDefault="002D6E8C" w:rsidP="00686031">
      <w:pPr>
        <w:spacing w:line="360" w:lineRule="auto"/>
        <w:ind w:firstLine="600"/>
        <w:jc w:val="both"/>
        <w:rPr>
          <w:sz w:val="28"/>
          <w:szCs w:val="28"/>
        </w:rPr>
      </w:pPr>
    </w:p>
    <w:p w:rsidR="002D6E8C" w:rsidRDefault="002D6E8C" w:rsidP="00686031">
      <w:pPr>
        <w:spacing w:line="360" w:lineRule="auto"/>
        <w:ind w:firstLine="600"/>
        <w:jc w:val="both"/>
        <w:rPr>
          <w:sz w:val="28"/>
          <w:szCs w:val="28"/>
        </w:rPr>
      </w:pPr>
    </w:p>
    <w:p w:rsidR="002D6E8C" w:rsidRDefault="002D6E8C" w:rsidP="00686031">
      <w:pPr>
        <w:spacing w:line="360" w:lineRule="auto"/>
        <w:ind w:firstLine="600"/>
        <w:jc w:val="both"/>
        <w:rPr>
          <w:sz w:val="28"/>
          <w:szCs w:val="28"/>
        </w:rPr>
      </w:pPr>
    </w:p>
    <w:p w:rsidR="002D6E8C" w:rsidRDefault="002D6E8C" w:rsidP="00686031">
      <w:pPr>
        <w:spacing w:line="360" w:lineRule="auto"/>
        <w:ind w:firstLine="600"/>
        <w:jc w:val="both"/>
        <w:rPr>
          <w:sz w:val="28"/>
          <w:szCs w:val="28"/>
        </w:rPr>
      </w:pPr>
    </w:p>
    <w:p w:rsidR="002D6E8C" w:rsidRPr="00970C78" w:rsidRDefault="002D6E8C" w:rsidP="00686031">
      <w:pPr>
        <w:spacing w:line="360" w:lineRule="auto"/>
        <w:ind w:firstLine="600"/>
        <w:jc w:val="both"/>
        <w:rPr>
          <w:sz w:val="28"/>
          <w:szCs w:val="28"/>
        </w:rPr>
      </w:pPr>
    </w:p>
    <w:p w:rsidR="00686031" w:rsidRPr="002D6E8C" w:rsidRDefault="002D6E8C" w:rsidP="00686031">
      <w:pPr>
        <w:spacing w:line="360" w:lineRule="auto"/>
        <w:ind w:firstLine="600"/>
        <w:jc w:val="both"/>
        <w:outlineLvl w:val="0"/>
        <w:rPr>
          <w:b/>
          <w:sz w:val="28"/>
          <w:szCs w:val="28"/>
        </w:rPr>
      </w:pPr>
      <w:r w:rsidRPr="002D6E8C">
        <w:rPr>
          <w:b/>
          <w:sz w:val="28"/>
          <w:szCs w:val="28"/>
        </w:rPr>
        <w:lastRenderedPageBreak/>
        <w:t>Таблица</w:t>
      </w:r>
      <w:r w:rsidR="00686031" w:rsidRPr="002D6E8C">
        <w:rPr>
          <w:b/>
          <w:sz w:val="28"/>
          <w:szCs w:val="28"/>
        </w:rPr>
        <w:t xml:space="preserve">. Техническая характеристика </w:t>
      </w:r>
      <w:proofErr w:type="spellStart"/>
      <w:r w:rsidR="00686031" w:rsidRPr="002D6E8C">
        <w:rPr>
          <w:b/>
          <w:sz w:val="28"/>
          <w:szCs w:val="28"/>
        </w:rPr>
        <w:t>рудногалечных</w:t>
      </w:r>
      <w:proofErr w:type="spellEnd"/>
      <w:r w:rsidR="00686031" w:rsidRPr="002D6E8C">
        <w:rPr>
          <w:b/>
          <w:sz w:val="28"/>
          <w:szCs w:val="28"/>
        </w:rPr>
        <w:t xml:space="preserve"> и галечных мельниц</w:t>
      </w:r>
    </w:p>
    <w:tbl>
      <w:tblPr>
        <w:tblW w:w="0" w:type="auto"/>
        <w:tblInd w:w="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24"/>
        <w:gridCol w:w="1493"/>
        <w:gridCol w:w="11"/>
        <w:gridCol w:w="20"/>
        <w:gridCol w:w="1843"/>
        <w:gridCol w:w="1865"/>
        <w:gridCol w:w="1944"/>
      </w:tblGrid>
      <w:tr w:rsidR="00686031" w:rsidRPr="00970C78" w:rsidTr="002625D7">
        <w:trPr>
          <w:cantSplit/>
          <w:trHeight w:val="346"/>
        </w:trPr>
        <w:tc>
          <w:tcPr>
            <w:tcW w:w="1824" w:type="dxa"/>
            <w:vMerge w:val="restart"/>
            <w:tcBorders>
              <w:right w:val="nil"/>
            </w:tcBorders>
          </w:tcPr>
          <w:p w:rsidR="00686031" w:rsidRPr="00970C78" w:rsidRDefault="00686031" w:rsidP="002625D7">
            <w:pPr>
              <w:jc w:val="both"/>
              <w:rPr>
                <w:b/>
                <w:sz w:val="28"/>
                <w:szCs w:val="28"/>
              </w:rPr>
            </w:pPr>
          </w:p>
          <w:p w:rsidR="00686031" w:rsidRPr="00970C78" w:rsidRDefault="00686031" w:rsidP="002625D7">
            <w:pPr>
              <w:jc w:val="both"/>
              <w:rPr>
                <w:b/>
                <w:sz w:val="28"/>
                <w:szCs w:val="28"/>
              </w:rPr>
            </w:pPr>
          </w:p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Параметры</w:t>
            </w:r>
          </w:p>
        </w:tc>
        <w:tc>
          <w:tcPr>
            <w:tcW w:w="1493" w:type="dxa"/>
            <w:tcBorders>
              <w:left w:val="nil"/>
              <w:bottom w:val="nil"/>
            </w:tcBorders>
          </w:tcPr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739" w:type="dxa"/>
            <w:gridSpan w:val="4"/>
            <w:tcBorders>
              <w:left w:val="nil"/>
              <w:bottom w:val="nil"/>
            </w:tcBorders>
          </w:tcPr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Мельницы </w:t>
            </w:r>
            <w:proofErr w:type="spellStart"/>
            <w:r w:rsidRPr="00970C78">
              <w:rPr>
                <w:b/>
                <w:sz w:val="28"/>
                <w:szCs w:val="28"/>
              </w:rPr>
              <w:t>рудногалечные</w:t>
            </w:r>
            <w:proofErr w:type="spellEnd"/>
          </w:p>
        </w:tc>
        <w:tc>
          <w:tcPr>
            <w:tcW w:w="1944" w:type="dxa"/>
            <w:tcBorders>
              <w:left w:val="nil"/>
              <w:bottom w:val="nil"/>
            </w:tcBorders>
          </w:tcPr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Мельницы шаровые с разгрузкой через решетку, галечные, универсальные</w:t>
            </w:r>
          </w:p>
        </w:tc>
      </w:tr>
      <w:tr w:rsidR="00686031" w:rsidRPr="00970C78" w:rsidTr="002625D7">
        <w:trPr>
          <w:cantSplit/>
          <w:trHeight w:val="784"/>
        </w:trPr>
        <w:tc>
          <w:tcPr>
            <w:tcW w:w="1824" w:type="dxa"/>
            <w:vMerge/>
            <w:tcBorders>
              <w:right w:val="nil"/>
            </w:tcBorders>
          </w:tcPr>
          <w:p w:rsidR="00686031" w:rsidRPr="00970C78" w:rsidRDefault="00686031" w:rsidP="002625D7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504" w:type="dxa"/>
            <w:gridSpan w:val="2"/>
            <w:tcBorders>
              <w:top w:val="nil"/>
              <w:left w:val="nil"/>
            </w:tcBorders>
          </w:tcPr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63" w:type="dxa"/>
            <w:gridSpan w:val="2"/>
          </w:tcPr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МРГ-</w:t>
            </w:r>
          </w:p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4000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  <w:r w:rsidRPr="00970C78">
              <w:rPr>
                <w:b/>
                <w:sz w:val="28"/>
                <w:szCs w:val="28"/>
              </w:rPr>
              <w:t xml:space="preserve"> 7500</w:t>
            </w:r>
          </w:p>
        </w:tc>
        <w:tc>
          <w:tcPr>
            <w:tcW w:w="1865" w:type="dxa"/>
          </w:tcPr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МРГ-</w:t>
            </w:r>
          </w:p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5500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  <w:r w:rsidRPr="00970C78">
              <w:rPr>
                <w:b/>
                <w:sz w:val="28"/>
                <w:szCs w:val="28"/>
              </w:rPr>
              <w:t xml:space="preserve"> 7500</w:t>
            </w:r>
          </w:p>
        </w:tc>
        <w:tc>
          <w:tcPr>
            <w:tcW w:w="1944" w:type="dxa"/>
          </w:tcPr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МШРГУ-</w:t>
            </w:r>
          </w:p>
          <w:p w:rsidR="00686031" w:rsidRPr="00970C78" w:rsidRDefault="00686031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4500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  <w:r w:rsidRPr="00970C78">
              <w:rPr>
                <w:b/>
                <w:sz w:val="28"/>
                <w:szCs w:val="28"/>
              </w:rPr>
              <w:t xml:space="preserve"> 6000</w:t>
            </w:r>
          </w:p>
        </w:tc>
      </w:tr>
      <w:tr w:rsidR="00686031" w:rsidRPr="00970C78" w:rsidTr="002625D7">
        <w:trPr>
          <w:trHeight w:val="452"/>
        </w:trPr>
        <w:tc>
          <w:tcPr>
            <w:tcW w:w="3348" w:type="dxa"/>
            <w:gridSpan w:val="4"/>
          </w:tcPr>
          <w:p w:rsidR="00686031" w:rsidRPr="00970C78" w:rsidRDefault="00686031" w:rsidP="002625D7">
            <w:pPr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Диаметр барабана внутренний </w:t>
            </w:r>
            <w:r w:rsidRPr="00970C78">
              <w:rPr>
                <w:sz w:val="28"/>
                <w:szCs w:val="28"/>
                <w:lang w:val="en-US"/>
              </w:rPr>
              <w:t>D</w:t>
            </w:r>
            <w:r w:rsidRPr="00970C78">
              <w:rPr>
                <w:sz w:val="28"/>
                <w:szCs w:val="28"/>
              </w:rPr>
              <w:t xml:space="preserve"> (без футеровки)</w:t>
            </w:r>
            <w:proofErr w:type="gramStart"/>
            <w:r w:rsidRPr="00970C78">
              <w:rPr>
                <w:sz w:val="28"/>
                <w:szCs w:val="28"/>
              </w:rPr>
              <w:t>.</w:t>
            </w:r>
            <w:proofErr w:type="gramEnd"/>
            <w:r w:rsidRPr="00970C78">
              <w:rPr>
                <w:sz w:val="28"/>
                <w:szCs w:val="28"/>
              </w:rPr>
              <w:t xml:space="preserve"> </w:t>
            </w:r>
            <w:proofErr w:type="gramStart"/>
            <w:r w:rsidRPr="00970C78">
              <w:rPr>
                <w:sz w:val="28"/>
                <w:szCs w:val="28"/>
              </w:rPr>
              <w:t>м</w:t>
            </w:r>
            <w:proofErr w:type="gramEnd"/>
            <w:r w:rsidRPr="00970C78">
              <w:rPr>
                <w:sz w:val="28"/>
                <w:szCs w:val="28"/>
              </w:rPr>
              <w:t>м</w:t>
            </w:r>
          </w:p>
        </w:tc>
        <w:tc>
          <w:tcPr>
            <w:tcW w:w="1843" w:type="dxa"/>
          </w:tcPr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4430</w:t>
            </w:r>
          </w:p>
        </w:tc>
        <w:tc>
          <w:tcPr>
            <w:tcW w:w="1865" w:type="dxa"/>
          </w:tcPr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5500</w:t>
            </w:r>
          </w:p>
        </w:tc>
        <w:tc>
          <w:tcPr>
            <w:tcW w:w="1944" w:type="dxa"/>
          </w:tcPr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4000</w:t>
            </w:r>
          </w:p>
        </w:tc>
      </w:tr>
      <w:tr w:rsidR="00686031" w:rsidRPr="00970C78" w:rsidTr="002625D7">
        <w:trPr>
          <w:trHeight w:val="465"/>
        </w:trPr>
        <w:tc>
          <w:tcPr>
            <w:tcW w:w="3348" w:type="dxa"/>
            <w:gridSpan w:val="4"/>
          </w:tcPr>
          <w:p w:rsidR="00686031" w:rsidRPr="00970C78" w:rsidRDefault="00686031" w:rsidP="002625D7">
            <w:pPr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Длина барабана </w:t>
            </w:r>
            <w:r w:rsidRPr="00970C78">
              <w:rPr>
                <w:sz w:val="28"/>
                <w:szCs w:val="28"/>
                <w:lang w:val="en-US"/>
              </w:rPr>
              <w:t>L</w:t>
            </w:r>
            <w:r w:rsidRPr="00970C78">
              <w:rPr>
                <w:sz w:val="28"/>
                <w:szCs w:val="28"/>
              </w:rPr>
              <w:t xml:space="preserve"> (без футеровки)</w:t>
            </w:r>
            <w:proofErr w:type="gramStart"/>
            <w:r w:rsidRPr="00970C78">
              <w:rPr>
                <w:sz w:val="28"/>
                <w:szCs w:val="28"/>
              </w:rPr>
              <w:t>.</w:t>
            </w:r>
            <w:proofErr w:type="gramEnd"/>
            <w:r w:rsidRPr="00970C78">
              <w:rPr>
                <w:sz w:val="28"/>
                <w:szCs w:val="28"/>
              </w:rPr>
              <w:t xml:space="preserve"> </w:t>
            </w:r>
            <w:proofErr w:type="gramStart"/>
            <w:r w:rsidRPr="00970C78">
              <w:rPr>
                <w:sz w:val="28"/>
                <w:szCs w:val="28"/>
              </w:rPr>
              <w:t>м</w:t>
            </w:r>
            <w:proofErr w:type="gramEnd"/>
            <w:r w:rsidRPr="00970C78">
              <w:rPr>
                <w:sz w:val="28"/>
                <w:szCs w:val="28"/>
              </w:rPr>
              <w:t>м</w:t>
            </w:r>
          </w:p>
        </w:tc>
        <w:tc>
          <w:tcPr>
            <w:tcW w:w="1843" w:type="dxa"/>
          </w:tcPr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6610</w:t>
            </w:r>
          </w:p>
        </w:tc>
        <w:tc>
          <w:tcPr>
            <w:tcW w:w="1865" w:type="dxa"/>
          </w:tcPr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7700</w:t>
            </w:r>
          </w:p>
        </w:tc>
        <w:tc>
          <w:tcPr>
            <w:tcW w:w="1944" w:type="dxa"/>
          </w:tcPr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7510</w:t>
            </w:r>
          </w:p>
        </w:tc>
      </w:tr>
      <w:tr w:rsidR="00686031" w:rsidRPr="00970C78" w:rsidTr="002625D7">
        <w:trPr>
          <w:trHeight w:val="452"/>
        </w:trPr>
        <w:tc>
          <w:tcPr>
            <w:tcW w:w="3348" w:type="dxa"/>
            <w:gridSpan w:val="4"/>
          </w:tcPr>
          <w:p w:rsidR="00686031" w:rsidRPr="00970C78" w:rsidRDefault="00686031" w:rsidP="002625D7">
            <w:pPr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</w:rPr>
              <w:t>Номинальный объем барабана, м</w:t>
            </w:r>
            <w:r w:rsidRPr="00970C78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83</w:t>
            </w:r>
          </w:p>
        </w:tc>
        <w:tc>
          <w:tcPr>
            <w:tcW w:w="1865" w:type="dxa"/>
          </w:tcPr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165</w:t>
            </w:r>
          </w:p>
        </w:tc>
        <w:tc>
          <w:tcPr>
            <w:tcW w:w="1944" w:type="dxa"/>
          </w:tcPr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83</w:t>
            </w:r>
          </w:p>
        </w:tc>
      </w:tr>
      <w:tr w:rsidR="00686031" w:rsidRPr="00970C78" w:rsidTr="002625D7">
        <w:trPr>
          <w:trHeight w:val="745"/>
        </w:trPr>
        <w:tc>
          <w:tcPr>
            <w:tcW w:w="3348" w:type="dxa"/>
            <w:gridSpan w:val="4"/>
          </w:tcPr>
          <w:p w:rsidR="00686031" w:rsidRPr="00970C78" w:rsidRDefault="00686031" w:rsidP="002625D7">
            <w:pPr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Степень заполнения барабана </w:t>
            </w:r>
            <w:proofErr w:type="spellStart"/>
            <w:r w:rsidRPr="00970C78">
              <w:rPr>
                <w:sz w:val="28"/>
                <w:szCs w:val="28"/>
              </w:rPr>
              <w:t>шарами,%</w:t>
            </w:r>
            <w:proofErr w:type="spellEnd"/>
            <w:r w:rsidRPr="00970C78">
              <w:rPr>
                <w:sz w:val="28"/>
                <w:szCs w:val="28"/>
              </w:rPr>
              <w:t xml:space="preserve"> не более</w:t>
            </w:r>
          </w:p>
          <w:p w:rsidR="00686031" w:rsidRPr="00970C78" w:rsidRDefault="00686031" w:rsidP="002625D7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45</w:t>
            </w:r>
          </w:p>
        </w:tc>
        <w:tc>
          <w:tcPr>
            <w:tcW w:w="1865" w:type="dxa"/>
          </w:tcPr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45</w:t>
            </w:r>
          </w:p>
        </w:tc>
        <w:tc>
          <w:tcPr>
            <w:tcW w:w="1944" w:type="dxa"/>
          </w:tcPr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50</w:t>
            </w:r>
          </w:p>
        </w:tc>
      </w:tr>
      <w:tr w:rsidR="00686031" w:rsidRPr="00970C78" w:rsidTr="002625D7">
        <w:trPr>
          <w:trHeight w:val="732"/>
        </w:trPr>
        <w:tc>
          <w:tcPr>
            <w:tcW w:w="3348" w:type="dxa"/>
            <w:gridSpan w:val="4"/>
          </w:tcPr>
          <w:p w:rsidR="00686031" w:rsidRPr="00970C78" w:rsidRDefault="00686031" w:rsidP="002625D7">
            <w:pPr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Мощность электродвигателя, кВт</w:t>
            </w:r>
          </w:p>
          <w:p w:rsidR="00686031" w:rsidRPr="00970C78" w:rsidRDefault="00686031" w:rsidP="002625D7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2500</w:t>
            </w:r>
          </w:p>
        </w:tc>
        <w:tc>
          <w:tcPr>
            <w:tcW w:w="1865" w:type="dxa"/>
          </w:tcPr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3150</w:t>
            </w:r>
          </w:p>
        </w:tc>
        <w:tc>
          <w:tcPr>
            <w:tcW w:w="1944" w:type="dxa"/>
          </w:tcPr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1600</w:t>
            </w:r>
          </w:p>
        </w:tc>
      </w:tr>
      <w:tr w:rsidR="00686031" w:rsidRPr="00970C78" w:rsidTr="002625D7">
        <w:trPr>
          <w:trHeight w:val="519"/>
        </w:trPr>
        <w:tc>
          <w:tcPr>
            <w:tcW w:w="3348" w:type="dxa"/>
            <w:gridSpan w:val="4"/>
          </w:tcPr>
          <w:p w:rsidR="00686031" w:rsidRPr="00970C78" w:rsidRDefault="00686031" w:rsidP="002625D7">
            <w:pPr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Масса </w:t>
            </w:r>
            <w:proofErr w:type="spellStart"/>
            <w:r w:rsidRPr="00970C78">
              <w:rPr>
                <w:sz w:val="28"/>
                <w:szCs w:val="28"/>
              </w:rPr>
              <w:t>мельницы</w:t>
            </w:r>
            <w:proofErr w:type="gramStart"/>
            <w:r w:rsidRPr="00970C78">
              <w:rPr>
                <w:sz w:val="28"/>
                <w:szCs w:val="28"/>
              </w:rPr>
              <w:t>,т</w:t>
            </w:r>
            <w:proofErr w:type="spellEnd"/>
            <w:proofErr w:type="gramEnd"/>
          </w:p>
          <w:p w:rsidR="00686031" w:rsidRPr="00970C78" w:rsidRDefault="00686031" w:rsidP="002625D7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285</w:t>
            </w:r>
          </w:p>
        </w:tc>
        <w:tc>
          <w:tcPr>
            <w:tcW w:w="1865" w:type="dxa"/>
          </w:tcPr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600</w:t>
            </w:r>
          </w:p>
        </w:tc>
        <w:tc>
          <w:tcPr>
            <w:tcW w:w="1944" w:type="dxa"/>
          </w:tcPr>
          <w:p w:rsidR="00686031" w:rsidRPr="00970C78" w:rsidRDefault="00686031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300</w:t>
            </w:r>
          </w:p>
        </w:tc>
      </w:tr>
    </w:tbl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  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Для тонкого и сверхтонкого измельчения </w:t>
      </w:r>
      <w:proofErr w:type="spellStart"/>
      <w:proofErr w:type="gramStart"/>
      <w:r w:rsidRPr="00970C78">
        <w:rPr>
          <w:sz w:val="28"/>
          <w:szCs w:val="28"/>
        </w:rPr>
        <w:t>п</w:t>
      </w:r>
      <w:proofErr w:type="spellEnd"/>
      <w:proofErr w:type="gramEnd"/>
      <w:r w:rsidRPr="00970C78">
        <w:rPr>
          <w:sz w:val="28"/>
          <w:szCs w:val="28"/>
        </w:rPr>
        <w:t xml:space="preserve"> промышленности строительных материалов, в химической и металлургической промышленности применяются вибрационные, центробежные и струйные мельницы различных конструкций, в которых измельчение осуществляется под действием вибрации  измельчающих шаров, при движении шаров под действием центробежных сил, или при удалее о плиты под действием сжатого воздуха, перегретого пара или газа.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Для получения материала крупностью от 74 до 2 мкм используются вертикальные мельницы системы   </w:t>
      </w:r>
      <w:r w:rsidRPr="00970C78">
        <w:rPr>
          <w:sz w:val="28"/>
          <w:szCs w:val="28"/>
          <w:lang w:val="en-US"/>
        </w:rPr>
        <w:t>VERTIMIL</w:t>
      </w:r>
      <w:r w:rsidRPr="00970C78">
        <w:rPr>
          <w:sz w:val="28"/>
          <w:szCs w:val="28"/>
        </w:rPr>
        <w:t xml:space="preserve"> фирмы </w:t>
      </w:r>
      <w:proofErr w:type="spellStart"/>
      <w:r w:rsidRPr="00970C78">
        <w:rPr>
          <w:sz w:val="28"/>
          <w:szCs w:val="28"/>
          <w:lang w:val="en-US"/>
        </w:rPr>
        <w:t>Metso</w:t>
      </w:r>
      <w:proofErr w:type="spellEnd"/>
      <w:r w:rsidRPr="00970C78">
        <w:rPr>
          <w:sz w:val="28"/>
          <w:szCs w:val="28"/>
        </w:rPr>
        <w:t xml:space="preserve"> </w:t>
      </w:r>
      <w:r w:rsidRPr="00970C78">
        <w:rPr>
          <w:sz w:val="28"/>
          <w:szCs w:val="28"/>
          <w:lang w:val="en-US"/>
        </w:rPr>
        <w:t>Minerals</w:t>
      </w:r>
      <w:r w:rsidRPr="00970C78">
        <w:rPr>
          <w:sz w:val="28"/>
          <w:szCs w:val="28"/>
        </w:rPr>
        <w:t xml:space="preserve"> (рис. </w:t>
      </w:r>
      <w:r w:rsidR="002D6E8C">
        <w:rPr>
          <w:sz w:val="28"/>
          <w:szCs w:val="28"/>
        </w:rPr>
        <w:lastRenderedPageBreak/>
        <w:t xml:space="preserve">12.3.)             </w:t>
      </w:r>
      <w:r w:rsidRPr="00970C78">
        <w:rPr>
          <w:sz w:val="28"/>
          <w:szCs w:val="28"/>
        </w:rPr>
        <w:t>, которые могут применяться как для грубого, так и тонкого измельчения и доизмельчения, а также, например, при измельчении извести для приготовления  известкового «молока».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299085</wp:posOffset>
            </wp:positionH>
            <wp:positionV relativeFrom="paragraph">
              <wp:posOffset>-6851015</wp:posOffset>
            </wp:positionV>
            <wp:extent cx="3002280" cy="4951730"/>
            <wp:effectExtent l="19050" t="0" r="7620" b="0"/>
            <wp:wrapSquare wrapText="right"/>
            <wp:docPr id="4" name="Рисунок 3" descr="CBF94D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BF94D6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280" cy="4951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</w:p>
    <w:p w:rsidR="00686031" w:rsidRPr="00970C78" w:rsidRDefault="00C90D1B" w:rsidP="00686031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Рис.</w:t>
      </w:r>
      <w:r w:rsidR="002D6E8C">
        <w:rPr>
          <w:sz w:val="28"/>
          <w:szCs w:val="28"/>
        </w:rPr>
        <w:t>12.3</w:t>
      </w:r>
      <w:r w:rsidR="00686031" w:rsidRPr="00970C78">
        <w:rPr>
          <w:sz w:val="28"/>
          <w:szCs w:val="28"/>
        </w:rPr>
        <w:t xml:space="preserve">. Мельница </w:t>
      </w:r>
      <w:proofErr w:type="spellStart"/>
      <w:r w:rsidR="00686031" w:rsidRPr="00970C78">
        <w:rPr>
          <w:sz w:val="28"/>
          <w:szCs w:val="28"/>
          <w:lang w:val="en-US"/>
        </w:rPr>
        <w:t>Vertimil</w:t>
      </w:r>
      <w:proofErr w:type="spellEnd"/>
    </w:p>
    <w:p w:rsidR="00686031" w:rsidRPr="00970C78" w:rsidRDefault="00686031" w:rsidP="00686031">
      <w:pPr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>для мокрого измельчения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Питание </w:t>
      </w:r>
      <w:proofErr w:type="spellStart"/>
      <w:r w:rsidRPr="00970C78">
        <w:rPr>
          <w:sz w:val="28"/>
          <w:szCs w:val="28"/>
        </w:rPr>
        <w:t>крпуностью</w:t>
      </w:r>
      <w:proofErr w:type="spellEnd"/>
      <w:r w:rsidRPr="00970C78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6 мм"/>
        </w:smartTagPr>
        <w:r w:rsidRPr="00970C78">
          <w:rPr>
            <w:sz w:val="28"/>
            <w:szCs w:val="28"/>
          </w:rPr>
          <w:t>6 мм</w:t>
        </w:r>
      </w:smartTag>
      <w:r w:rsidRPr="00970C78">
        <w:rPr>
          <w:sz w:val="28"/>
          <w:szCs w:val="28"/>
        </w:rPr>
        <w:t xml:space="preserve">  может подаваться в мельницу как сверху, так и снизу. Измельчение осуществляется  истиранием с получением мелкого продукта. Мельницы имеют высоту от 7 до </w:t>
      </w:r>
      <w:smartTag w:uri="urn:schemas-microsoft-com:office:smarttags" w:element="metricconverter">
        <w:smartTagPr>
          <w:attr w:name="ProductID" w:val="13 м"/>
        </w:smartTagPr>
        <w:r w:rsidRPr="00970C78">
          <w:rPr>
            <w:sz w:val="28"/>
            <w:szCs w:val="28"/>
          </w:rPr>
          <w:t>13 м</w:t>
        </w:r>
      </w:smartTag>
      <w:r w:rsidRPr="00970C78">
        <w:rPr>
          <w:sz w:val="28"/>
          <w:szCs w:val="28"/>
        </w:rPr>
        <w:t xml:space="preserve">. Сечение мельницы от 1,5 </w:t>
      </w:r>
      <w:proofErr w:type="spellStart"/>
      <w:r w:rsidRPr="00970C78">
        <w:rPr>
          <w:sz w:val="28"/>
          <w:szCs w:val="28"/>
        </w:rPr>
        <w:t>х</w:t>
      </w:r>
      <w:proofErr w:type="spellEnd"/>
      <w:r w:rsidRPr="00970C78">
        <w:rPr>
          <w:sz w:val="28"/>
          <w:szCs w:val="28"/>
        </w:rPr>
        <w:t xml:space="preserve"> 1,3 до 4 </w:t>
      </w:r>
      <w:proofErr w:type="spellStart"/>
      <w:r w:rsidRPr="00970C78">
        <w:rPr>
          <w:sz w:val="28"/>
          <w:szCs w:val="28"/>
        </w:rPr>
        <w:t>х</w:t>
      </w:r>
      <w:proofErr w:type="spellEnd"/>
      <w:r w:rsidRPr="00970C78">
        <w:rPr>
          <w:sz w:val="28"/>
          <w:szCs w:val="28"/>
        </w:rPr>
        <w:t xml:space="preserve"> 4,5. </w:t>
      </w:r>
      <w:proofErr w:type="spellStart"/>
      <w:r w:rsidRPr="00970C78">
        <w:rPr>
          <w:sz w:val="28"/>
          <w:szCs w:val="28"/>
        </w:rPr>
        <w:t>Мошность</w:t>
      </w:r>
      <w:proofErr w:type="spellEnd"/>
      <w:r w:rsidRPr="00970C78">
        <w:rPr>
          <w:sz w:val="28"/>
          <w:szCs w:val="28"/>
        </w:rPr>
        <w:t xml:space="preserve"> двигателя от 11 до 932 кВт в зависимости от размера. Размер загружаемых шаров </w:t>
      </w:r>
      <w:smartTag w:uri="urn:schemas-microsoft-com:office:smarttags" w:element="metricconverter">
        <w:smartTagPr>
          <w:attr w:name="ProductID" w:val="60 мм"/>
        </w:smartTagPr>
        <w:r w:rsidRPr="00970C78">
          <w:rPr>
            <w:sz w:val="28"/>
            <w:szCs w:val="28"/>
          </w:rPr>
          <w:t>60 мм</w:t>
        </w:r>
      </w:smartTag>
      <w:r w:rsidRPr="00970C78">
        <w:rPr>
          <w:sz w:val="28"/>
          <w:szCs w:val="28"/>
        </w:rPr>
        <w:t xml:space="preserve">.    </w:t>
      </w:r>
      <w:r w:rsidR="00C90D1B">
        <w:rPr>
          <w:sz w:val="28"/>
          <w:szCs w:val="28"/>
        </w:rPr>
        <w:t xml:space="preserve">      Мельницы отличаются высоко</w:t>
      </w:r>
      <w:r w:rsidRPr="00970C78">
        <w:rPr>
          <w:sz w:val="28"/>
          <w:szCs w:val="28"/>
        </w:rPr>
        <w:t xml:space="preserve">й эффективностью, </w:t>
      </w:r>
      <w:proofErr w:type="gramStart"/>
      <w:r w:rsidRPr="00970C78">
        <w:rPr>
          <w:sz w:val="28"/>
          <w:szCs w:val="28"/>
        </w:rPr>
        <w:t>меньшими</w:t>
      </w:r>
      <w:proofErr w:type="gramEnd"/>
      <w:r w:rsidRPr="00970C78">
        <w:rPr>
          <w:sz w:val="28"/>
          <w:szCs w:val="28"/>
        </w:rPr>
        <w:t xml:space="preserve"> эксп</w:t>
      </w:r>
      <w:r w:rsidR="00C90D1B">
        <w:rPr>
          <w:sz w:val="28"/>
          <w:szCs w:val="28"/>
        </w:rPr>
        <w:t>л</w:t>
      </w:r>
      <w:r w:rsidRPr="00970C78">
        <w:rPr>
          <w:sz w:val="28"/>
          <w:szCs w:val="28"/>
        </w:rPr>
        <w:t xml:space="preserve">уатационными затратам, небольшим уровнем шума и небольшой занимаемой площадью а также небольшой степенью </w:t>
      </w:r>
      <w:proofErr w:type="spellStart"/>
      <w:r w:rsidRPr="00970C78">
        <w:rPr>
          <w:sz w:val="28"/>
          <w:szCs w:val="28"/>
        </w:rPr>
        <w:t>переизмельчения</w:t>
      </w:r>
      <w:proofErr w:type="spellEnd"/>
      <w:r w:rsidRPr="00970C78">
        <w:rPr>
          <w:sz w:val="28"/>
          <w:szCs w:val="28"/>
        </w:rPr>
        <w:t xml:space="preserve">. </w:t>
      </w: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</w:p>
    <w:p w:rsidR="00686031" w:rsidRPr="00970C78" w:rsidRDefault="00686031" w:rsidP="00686031">
      <w:pPr>
        <w:spacing w:line="360" w:lineRule="auto"/>
        <w:ind w:firstLine="600"/>
        <w:jc w:val="both"/>
        <w:rPr>
          <w:sz w:val="28"/>
          <w:szCs w:val="28"/>
        </w:rPr>
      </w:pPr>
    </w:p>
    <w:p w:rsidR="00AD6912" w:rsidRDefault="00AD6912"/>
    <w:p w:rsidR="00C90D1B" w:rsidRDefault="00C90D1B"/>
    <w:p w:rsidR="00C90D1B" w:rsidRDefault="00C90D1B"/>
    <w:p w:rsidR="00C90D1B" w:rsidRDefault="00C90D1B"/>
    <w:p w:rsidR="00C90D1B" w:rsidRDefault="00C90D1B"/>
    <w:p w:rsidR="00C90D1B" w:rsidRDefault="00C90D1B"/>
    <w:p w:rsidR="00C90D1B" w:rsidRDefault="00C90D1B"/>
    <w:p w:rsidR="00C90D1B" w:rsidRDefault="00C90D1B"/>
    <w:p w:rsidR="00C90D1B" w:rsidRDefault="00C90D1B"/>
    <w:p w:rsidR="00C90D1B" w:rsidRPr="0034001B" w:rsidRDefault="00C90D1B" w:rsidP="00C90D1B">
      <w:pPr>
        <w:jc w:val="center"/>
        <w:rPr>
          <w:sz w:val="28"/>
          <w:szCs w:val="28"/>
        </w:rPr>
      </w:pPr>
      <w:r w:rsidRPr="0034001B">
        <w:rPr>
          <w:sz w:val="28"/>
          <w:szCs w:val="28"/>
        </w:rPr>
        <w:t>СПИСОК  РЕКОМЕНДОВАННОЙ  ЛИТЕРАТУРЫ</w:t>
      </w:r>
    </w:p>
    <w:p w:rsidR="00C90D1B" w:rsidRPr="0034001B" w:rsidRDefault="00C90D1B" w:rsidP="00C90D1B">
      <w:pPr>
        <w:rPr>
          <w:sz w:val="28"/>
          <w:szCs w:val="28"/>
        </w:rPr>
      </w:pPr>
    </w:p>
    <w:p w:rsidR="00C90D1B" w:rsidRPr="0034001B" w:rsidRDefault="00C90D1B" w:rsidP="00C90D1B">
      <w:pPr>
        <w:ind w:firstLine="720"/>
        <w:jc w:val="both"/>
        <w:rPr>
          <w:snapToGrid w:val="0"/>
          <w:sz w:val="28"/>
          <w:szCs w:val="28"/>
        </w:rPr>
      </w:pPr>
      <w:r w:rsidRPr="0034001B">
        <w:rPr>
          <w:snapToGrid w:val="0"/>
          <w:sz w:val="28"/>
          <w:szCs w:val="28"/>
        </w:rPr>
        <w:t xml:space="preserve">1. Андреев С. Е., Перов В. А., </w:t>
      </w:r>
      <w:proofErr w:type="spellStart"/>
      <w:r w:rsidRPr="0034001B">
        <w:rPr>
          <w:snapToGrid w:val="0"/>
          <w:sz w:val="28"/>
          <w:szCs w:val="28"/>
        </w:rPr>
        <w:t>Зверевич</w:t>
      </w:r>
      <w:proofErr w:type="spellEnd"/>
      <w:r w:rsidRPr="0034001B">
        <w:rPr>
          <w:snapToGrid w:val="0"/>
          <w:sz w:val="28"/>
          <w:szCs w:val="28"/>
        </w:rPr>
        <w:t xml:space="preserve"> В. В. Дробление, измельчение и </w:t>
      </w:r>
      <w:proofErr w:type="spellStart"/>
      <w:r w:rsidRPr="0034001B">
        <w:rPr>
          <w:snapToGrid w:val="0"/>
          <w:sz w:val="28"/>
          <w:szCs w:val="28"/>
        </w:rPr>
        <w:t>грохочение</w:t>
      </w:r>
      <w:proofErr w:type="spellEnd"/>
      <w:r w:rsidRPr="0034001B">
        <w:rPr>
          <w:snapToGrid w:val="0"/>
          <w:sz w:val="28"/>
          <w:szCs w:val="28"/>
        </w:rPr>
        <w:t xml:space="preserve"> полезных ископаемых. - М.: Недра. - 1980. - 416с.</w:t>
      </w:r>
    </w:p>
    <w:p w:rsidR="00C90D1B" w:rsidRPr="0034001B" w:rsidRDefault="00C90D1B" w:rsidP="00C90D1B">
      <w:pPr>
        <w:ind w:firstLine="720"/>
        <w:jc w:val="both"/>
        <w:rPr>
          <w:snapToGrid w:val="0"/>
          <w:sz w:val="28"/>
          <w:szCs w:val="28"/>
        </w:rPr>
      </w:pPr>
      <w:r w:rsidRPr="0034001B">
        <w:rPr>
          <w:snapToGrid w:val="0"/>
          <w:sz w:val="28"/>
          <w:szCs w:val="28"/>
        </w:rPr>
        <w:t xml:space="preserve">2. Серго Е. Е. Дробление, измельчение и </w:t>
      </w:r>
      <w:proofErr w:type="spellStart"/>
      <w:r w:rsidRPr="0034001B">
        <w:rPr>
          <w:snapToGrid w:val="0"/>
          <w:sz w:val="28"/>
          <w:szCs w:val="28"/>
        </w:rPr>
        <w:t>грохочение</w:t>
      </w:r>
      <w:proofErr w:type="spellEnd"/>
      <w:r w:rsidRPr="0034001B">
        <w:rPr>
          <w:snapToGrid w:val="0"/>
          <w:sz w:val="28"/>
          <w:szCs w:val="28"/>
        </w:rPr>
        <w:t xml:space="preserve"> полезных ископаемых. - Киев</w:t>
      </w:r>
      <w:proofErr w:type="gramStart"/>
      <w:r w:rsidRPr="0034001B">
        <w:rPr>
          <w:snapToGrid w:val="0"/>
          <w:sz w:val="28"/>
          <w:szCs w:val="28"/>
        </w:rPr>
        <w:t xml:space="preserve">. : </w:t>
      </w:r>
      <w:proofErr w:type="spellStart"/>
      <w:proofErr w:type="gramEnd"/>
      <w:r w:rsidRPr="0034001B">
        <w:rPr>
          <w:snapToGrid w:val="0"/>
          <w:sz w:val="28"/>
          <w:szCs w:val="28"/>
        </w:rPr>
        <w:t>Вища</w:t>
      </w:r>
      <w:proofErr w:type="spellEnd"/>
      <w:r w:rsidRPr="0034001B">
        <w:rPr>
          <w:snapToGrid w:val="0"/>
          <w:sz w:val="28"/>
          <w:szCs w:val="28"/>
        </w:rPr>
        <w:t xml:space="preserve"> школа. - 1986. - 285с.</w:t>
      </w:r>
    </w:p>
    <w:p w:rsidR="00C90D1B" w:rsidRPr="0034001B" w:rsidRDefault="00C90D1B" w:rsidP="00C90D1B">
      <w:pPr>
        <w:rPr>
          <w:sz w:val="28"/>
          <w:szCs w:val="28"/>
        </w:rPr>
      </w:pPr>
      <w:r>
        <w:rPr>
          <w:snapToGrid w:val="0"/>
          <w:sz w:val="28"/>
          <w:szCs w:val="28"/>
        </w:rPr>
        <w:t xml:space="preserve">          </w:t>
      </w:r>
      <w:r w:rsidRPr="0034001B">
        <w:rPr>
          <w:snapToGrid w:val="0"/>
          <w:sz w:val="28"/>
          <w:szCs w:val="28"/>
        </w:rPr>
        <w:t xml:space="preserve">3. </w:t>
      </w:r>
      <w:r w:rsidRPr="0034001B">
        <w:rPr>
          <w:sz w:val="28"/>
          <w:szCs w:val="28"/>
        </w:rPr>
        <w:t>Справочник по обогащению руд. Подготовительные процессы. - М.</w:t>
      </w:r>
      <w:proofErr w:type="gramStart"/>
      <w:r w:rsidRPr="0034001B">
        <w:rPr>
          <w:sz w:val="28"/>
          <w:szCs w:val="28"/>
        </w:rPr>
        <w:t xml:space="preserve"> :</w:t>
      </w:r>
      <w:proofErr w:type="gramEnd"/>
      <w:r w:rsidRPr="0034001B">
        <w:rPr>
          <w:sz w:val="28"/>
          <w:szCs w:val="28"/>
        </w:rPr>
        <w:t xml:space="preserve"> Недра. - 1982. – 368 с.</w:t>
      </w:r>
    </w:p>
    <w:p w:rsidR="00C90D1B" w:rsidRDefault="00C90D1B" w:rsidP="00C90D1B">
      <w:pPr>
        <w:rPr>
          <w:sz w:val="28"/>
          <w:szCs w:val="28"/>
        </w:rPr>
      </w:pPr>
      <w:r>
        <w:rPr>
          <w:sz w:val="28"/>
          <w:szCs w:val="28"/>
        </w:rPr>
        <w:t xml:space="preserve">          4</w:t>
      </w:r>
      <w:r w:rsidRPr="00C844CD">
        <w:rPr>
          <w:sz w:val="28"/>
          <w:szCs w:val="28"/>
        </w:rPr>
        <w:t xml:space="preserve">. Андреев Е.Е. Дробление, измельчение и подготовка сырья к обогащению: Учебник/ Е.Е. Андреев, О.Н.Тихонов - Санкт-Петербургский горный </w:t>
      </w:r>
      <w:proofErr w:type="spellStart"/>
      <w:r w:rsidRPr="00C844CD">
        <w:rPr>
          <w:sz w:val="28"/>
          <w:szCs w:val="28"/>
        </w:rPr>
        <w:t>ин-т</w:t>
      </w:r>
      <w:proofErr w:type="spellEnd"/>
      <w:r w:rsidRPr="00C844CD">
        <w:rPr>
          <w:sz w:val="28"/>
          <w:szCs w:val="28"/>
        </w:rPr>
        <w:t xml:space="preserve">, 2007. 439 </w:t>
      </w:r>
      <w:proofErr w:type="gramStart"/>
      <w:r w:rsidRPr="00C844CD">
        <w:rPr>
          <w:sz w:val="28"/>
          <w:szCs w:val="28"/>
        </w:rPr>
        <w:t>с</w:t>
      </w:r>
      <w:proofErr w:type="gramEnd"/>
      <w:r w:rsidRPr="00C844CD">
        <w:rPr>
          <w:sz w:val="28"/>
          <w:szCs w:val="28"/>
        </w:rPr>
        <w:t xml:space="preserve">. </w:t>
      </w:r>
    </w:p>
    <w:p w:rsidR="00C90D1B" w:rsidRDefault="00C90D1B" w:rsidP="00C90D1B">
      <w:pPr>
        <w:rPr>
          <w:sz w:val="28"/>
          <w:szCs w:val="28"/>
        </w:rPr>
      </w:pPr>
      <w:r>
        <w:rPr>
          <w:sz w:val="28"/>
          <w:szCs w:val="28"/>
        </w:rPr>
        <w:t xml:space="preserve">          5</w:t>
      </w:r>
      <w:r w:rsidRPr="00C844CD">
        <w:rPr>
          <w:sz w:val="28"/>
          <w:szCs w:val="28"/>
        </w:rPr>
        <w:t xml:space="preserve">. Перов В.А. Дробление, измельчение и </w:t>
      </w:r>
      <w:proofErr w:type="spellStart"/>
      <w:r w:rsidRPr="00C844CD">
        <w:rPr>
          <w:sz w:val="28"/>
          <w:szCs w:val="28"/>
        </w:rPr>
        <w:t>грохочение</w:t>
      </w:r>
      <w:proofErr w:type="spellEnd"/>
      <w:r w:rsidRPr="00C844CD">
        <w:rPr>
          <w:sz w:val="28"/>
          <w:szCs w:val="28"/>
        </w:rPr>
        <w:t xml:space="preserve"> полезных ископаемых: Учебник для вузов / В.А. Перов, Е.Е. Андреев, В.Ф. </w:t>
      </w:r>
      <w:proofErr w:type="spellStart"/>
      <w:r w:rsidRPr="00C844CD">
        <w:rPr>
          <w:sz w:val="28"/>
          <w:szCs w:val="28"/>
        </w:rPr>
        <w:t>Биленко</w:t>
      </w:r>
      <w:proofErr w:type="spellEnd"/>
      <w:r w:rsidRPr="00C844CD">
        <w:rPr>
          <w:sz w:val="28"/>
          <w:szCs w:val="28"/>
        </w:rPr>
        <w:t xml:space="preserve">. </w:t>
      </w:r>
      <w:r w:rsidRPr="00CE416F">
        <w:rPr>
          <w:sz w:val="28"/>
          <w:szCs w:val="28"/>
        </w:rPr>
        <w:t>4-</w:t>
      </w:r>
      <w:r w:rsidRPr="00C844CD">
        <w:rPr>
          <w:sz w:val="28"/>
          <w:szCs w:val="28"/>
        </w:rPr>
        <w:t>оеизд</w:t>
      </w:r>
      <w:r w:rsidRPr="00CE416F">
        <w:rPr>
          <w:sz w:val="28"/>
          <w:szCs w:val="28"/>
        </w:rPr>
        <w:t xml:space="preserve">., </w:t>
      </w:r>
      <w:proofErr w:type="spellStart"/>
      <w:r w:rsidRPr="00C844CD">
        <w:rPr>
          <w:sz w:val="28"/>
          <w:szCs w:val="28"/>
        </w:rPr>
        <w:t>перераб</w:t>
      </w:r>
      <w:proofErr w:type="spellEnd"/>
      <w:r w:rsidRPr="00CE416F">
        <w:rPr>
          <w:sz w:val="28"/>
          <w:szCs w:val="28"/>
        </w:rPr>
        <w:t xml:space="preserve">. </w:t>
      </w:r>
      <w:proofErr w:type="spellStart"/>
      <w:r w:rsidRPr="00C844CD">
        <w:rPr>
          <w:sz w:val="28"/>
          <w:szCs w:val="28"/>
        </w:rPr>
        <w:t>Идоп</w:t>
      </w:r>
      <w:proofErr w:type="spellEnd"/>
      <w:r w:rsidRPr="00CE416F">
        <w:rPr>
          <w:sz w:val="28"/>
          <w:szCs w:val="28"/>
        </w:rPr>
        <w:t xml:space="preserve">. </w:t>
      </w:r>
      <w:r w:rsidRPr="00C844CD">
        <w:rPr>
          <w:sz w:val="28"/>
          <w:szCs w:val="28"/>
        </w:rPr>
        <w:t>М</w:t>
      </w:r>
      <w:r w:rsidRPr="00CE416F">
        <w:rPr>
          <w:sz w:val="28"/>
          <w:szCs w:val="28"/>
        </w:rPr>
        <w:t xml:space="preserve">.: </w:t>
      </w:r>
      <w:r w:rsidRPr="00C844CD">
        <w:rPr>
          <w:sz w:val="28"/>
          <w:szCs w:val="28"/>
        </w:rPr>
        <w:t>Недра</w:t>
      </w:r>
      <w:r w:rsidRPr="00CE416F">
        <w:rPr>
          <w:sz w:val="28"/>
          <w:szCs w:val="28"/>
        </w:rPr>
        <w:t xml:space="preserve">, 1990. 301 </w:t>
      </w:r>
      <w:proofErr w:type="gramStart"/>
      <w:r w:rsidRPr="00C844CD">
        <w:rPr>
          <w:sz w:val="28"/>
          <w:szCs w:val="28"/>
        </w:rPr>
        <w:t>с</w:t>
      </w:r>
      <w:proofErr w:type="gramEnd"/>
      <w:r w:rsidRPr="00CE416F">
        <w:rPr>
          <w:sz w:val="28"/>
          <w:szCs w:val="28"/>
        </w:rPr>
        <w:t>.</w:t>
      </w:r>
    </w:p>
    <w:p w:rsidR="00C90D1B" w:rsidRDefault="00C90D1B" w:rsidP="00C90D1B">
      <w:pPr>
        <w:rPr>
          <w:sz w:val="28"/>
          <w:szCs w:val="28"/>
        </w:rPr>
      </w:pPr>
      <w:r w:rsidRPr="00C844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6</w:t>
      </w:r>
      <w:r w:rsidRPr="00C844CD">
        <w:rPr>
          <w:sz w:val="28"/>
          <w:szCs w:val="28"/>
        </w:rPr>
        <w:t xml:space="preserve">. Разумов К.А. Проектирование обогатительных фабрик: Учебник/ К.А. Разумов, В.А. Перов - 4-е изд. М.: Недра, 1982. 518 </w:t>
      </w:r>
      <w:proofErr w:type="gramStart"/>
      <w:r w:rsidRPr="00C844CD">
        <w:rPr>
          <w:sz w:val="28"/>
          <w:szCs w:val="28"/>
        </w:rPr>
        <w:t>с</w:t>
      </w:r>
      <w:proofErr w:type="gramEnd"/>
      <w:r w:rsidRPr="00C844CD">
        <w:rPr>
          <w:sz w:val="28"/>
          <w:szCs w:val="28"/>
        </w:rPr>
        <w:t>.</w:t>
      </w:r>
    </w:p>
    <w:p w:rsidR="00C90D1B" w:rsidRDefault="00C90D1B" w:rsidP="00C90D1B">
      <w:pPr>
        <w:rPr>
          <w:sz w:val="28"/>
          <w:szCs w:val="28"/>
        </w:rPr>
      </w:pPr>
      <w:r>
        <w:rPr>
          <w:sz w:val="28"/>
          <w:szCs w:val="28"/>
        </w:rPr>
        <w:t xml:space="preserve">         7</w:t>
      </w:r>
      <w:r w:rsidRPr="00C844CD">
        <w:rPr>
          <w:sz w:val="28"/>
          <w:szCs w:val="28"/>
        </w:rPr>
        <w:t xml:space="preserve">. Кусков В.Б. Дробление, измельчение и подготовка сырья к обогащению. Методические указания по курсовому проектированию для студентов специальности 130400 / РИЦ Национального </w:t>
      </w:r>
      <w:proofErr w:type="spellStart"/>
      <w:r w:rsidRPr="00C844CD">
        <w:rPr>
          <w:sz w:val="28"/>
          <w:szCs w:val="28"/>
        </w:rPr>
        <w:t>минерально</w:t>
      </w:r>
      <w:proofErr w:type="spellEnd"/>
      <w:r w:rsidRPr="00C844CD">
        <w:rPr>
          <w:sz w:val="28"/>
          <w:szCs w:val="28"/>
        </w:rPr>
        <w:t xml:space="preserve"> – сырьевого университета "Горный". Составители: В.Б. Куск</w:t>
      </w:r>
      <w:r>
        <w:rPr>
          <w:sz w:val="28"/>
          <w:szCs w:val="28"/>
        </w:rPr>
        <w:t xml:space="preserve">ов, В.В. Львов. СПб, 2015. </w:t>
      </w:r>
    </w:p>
    <w:p w:rsidR="00C90D1B" w:rsidRDefault="00C90D1B" w:rsidP="00C90D1B">
      <w:pPr>
        <w:rPr>
          <w:sz w:val="28"/>
          <w:szCs w:val="28"/>
        </w:rPr>
      </w:pPr>
      <w:r>
        <w:rPr>
          <w:sz w:val="28"/>
          <w:szCs w:val="28"/>
        </w:rPr>
        <w:t xml:space="preserve">        8</w:t>
      </w:r>
      <w:r w:rsidRPr="00C844CD">
        <w:rPr>
          <w:sz w:val="28"/>
          <w:szCs w:val="28"/>
        </w:rPr>
        <w:t xml:space="preserve">. Справочник по обогащению руд. Основные процессы. 2-е изд. М., Недра, 1983. 381с. </w:t>
      </w:r>
    </w:p>
    <w:p w:rsidR="00C90D1B" w:rsidRPr="00C844CD" w:rsidRDefault="00C90D1B" w:rsidP="00C90D1B">
      <w:pPr>
        <w:rPr>
          <w:sz w:val="28"/>
          <w:szCs w:val="28"/>
        </w:rPr>
      </w:pPr>
      <w:r>
        <w:rPr>
          <w:sz w:val="28"/>
          <w:szCs w:val="28"/>
        </w:rPr>
        <w:t xml:space="preserve">        9</w:t>
      </w:r>
      <w:r w:rsidRPr="00C844CD">
        <w:rPr>
          <w:sz w:val="28"/>
          <w:szCs w:val="28"/>
        </w:rPr>
        <w:t xml:space="preserve">. Морозов Ю.П. Проектирование обогатительных фабрик. Часть 2. Выбор и расчет технологического оборудования: учебник </w:t>
      </w:r>
      <w:proofErr w:type="gramStart"/>
      <w:r w:rsidRPr="00C844CD">
        <w:rPr>
          <w:sz w:val="28"/>
          <w:szCs w:val="28"/>
        </w:rPr>
        <w:t>для</w:t>
      </w:r>
      <w:proofErr w:type="gramEnd"/>
      <w:r w:rsidRPr="00C844CD">
        <w:rPr>
          <w:sz w:val="28"/>
          <w:szCs w:val="28"/>
        </w:rPr>
        <w:t xml:space="preserve"> вызов / Урал. </w:t>
      </w:r>
      <w:proofErr w:type="spellStart"/>
      <w:r w:rsidRPr="00C844CD">
        <w:rPr>
          <w:sz w:val="28"/>
          <w:szCs w:val="28"/>
        </w:rPr>
        <w:t>Гос</w:t>
      </w:r>
      <w:proofErr w:type="spellEnd"/>
      <w:r w:rsidRPr="00C844CD">
        <w:rPr>
          <w:sz w:val="28"/>
          <w:szCs w:val="28"/>
        </w:rPr>
        <w:t>. Горный ун-т; ООО «</w:t>
      </w:r>
      <w:proofErr w:type="spellStart"/>
      <w:r w:rsidRPr="00C844CD">
        <w:rPr>
          <w:sz w:val="28"/>
          <w:szCs w:val="28"/>
        </w:rPr>
        <w:t>Таилс</w:t>
      </w:r>
      <w:proofErr w:type="spellEnd"/>
      <w:r w:rsidRPr="00C844CD">
        <w:rPr>
          <w:sz w:val="28"/>
          <w:szCs w:val="28"/>
        </w:rPr>
        <w:t xml:space="preserve"> </w:t>
      </w:r>
      <w:proofErr w:type="gramStart"/>
      <w:r w:rsidRPr="00C844CD">
        <w:rPr>
          <w:sz w:val="28"/>
          <w:szCs w:val="28"/>
        </w:rPr>
        <w:t>КО</w:t>
      </w:r>
      <w:proofErr w:type="gramEnd"/>
      <w:r w:rsidRPr="00C844CD">
        <w:rPr>
          <w:sz w:val="28"/>
          <w:szCs w:val="28"/>
        </w:rPr>
        <w:t xml:space="preserve">». – Екатеринбург: Изд-во «Форт Диалог-Исеть», 2014. </w:t>
      </w:r>
      <w:r w:rsidRPr="00C844CD">
        <w:rPr>
          <w:sz w:val="28"/>
          <w:szCs w:val="28"/>
          <w:lang w:val="en-US"/>
        </w:rPr>
        <w:t xml:space="preserve">266 </w:t>
      </w:r>
      <w:proofErr w:type="gramStart"/>
      <w:r w:rsidRPr="00C844CD">
        <w:rPr>
          <w:sz w:val="28"/>
          <w:szCs w:val="28"/>
        </w:rPr>
        <w:t>с</w:t>
      </w:r>
      <w:proofErr w:type="gramEnd"/>
    </w:p>
    <w:p w:rsidR="00C90D1B" w:rsidRPr="001F3C16" w:rsidRDefault="00C90D1B" w:rsidP="00C90D1B">
      <w:pPr>
        <w:rPr>
          <w:sz w:val="28"/>
          <w:szCs w:val="28"/>
        </w:rPr>
      </w:pPr>
    </w:p>
    <w:p w:rsidR="00C90D1B" w:rsidRDefault="00C90D1B"/>
    <w:sectPr w:rsidR="00C90D1B" w:rsidSect="00AD6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86031"/>
    <w:rsid w:val="002D6E8C"/>
    <w:rsid w:val="00686031"/>
    <w:rsid w:val="00AD6912"/>
    <w:rsid w:val="00C90D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0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603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603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2100</Words>
  <Characters>11974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2020-09-11T03:45:00Z</dcterms:created>
  <dcterms:modified xsi:type="dcterms:W3CDTF">2020-09-11T03:57:00Z</dcterms:modified>
</cp:coreProperties>
</file>